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420"/>
      </w:tblGrid>
      <w:tr w:rsidR="00ED2585" w:rsidRPr="00993CCB" w:rsidTr="003E2188">
        <w:trPr>
          <w:trHeight w:val="1729"/>
        </w:trPr>
        <w:tc>
          <w:tcPr>
            <w:tcW w:w="10420" w:type="dxa"/>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cBorders>
          </w:tcPr>
          <w:p w:rsidR="00ED2585" w:rsidRPr="004A3B02" w:rsidRDefault="004A3B02" w:rsidP="00B900F8">
            <w:pPr>
              <w:jc w:val="both"/>
              <w:rPr>
                <w:rFonts w:ascii="Times New Roman" w:eastAsiaTheme="majorEastAsia" w:hAnsi="Times New Roman" w:cs="Times New Roman"/>
                <w:b/>
                <w:i/>
                <w:sz w:val="15"/>
                <w:szCs w:val="15"/>
                <w:highlight w:val="yellow"/>
              </w:rPr>
            </w:pPr>
            <w:r>
              <w:rPr>
                <w:rFonts w:ascii="Times New Roman" w:eastAsiaTheme="majorEastAsia" w:hAnsi="Times New Roman" w:cs="Times New Roman" w:hint="eastAsia"/>
                <w:b/>
                <w:sz w:val="15"/>
                <w:szCs w:val="15"/>
                <w:lang w:eastAsia="zh-CN"/>
              </w:rPr>
              <w:t>Importance Notice:</w:t>
            </w:r>
          </w:p>
          <w:p w:rsidR="004A3B02" w:rsidRPr="004A3B02" w:rsidRDefault="004A3B02" w:rsidP="004A3B02">
            <w:pPr>
              <w:pStyle w:val="ListParagraph"/>
              <w:numPr>
                <w:ilvl w:val="0"/>
                <w:numId w:val="31"/>
              </w:numPr>
              <w:ind w:left="170" w:hanging="113"/>
              <w:jc w:val="both"/>
              <w:rPr>
                <w:rFonts w:ascii="Times New Roman" w:eastAsiaTheme="majorEastAsia" w:hAnsi="Times New Roman" w:cs="Times New Roman"/>
                <w:sz w:val="14"/>
                <w:szCs w:val="14"/>
                <w:lang w:eastAsia="zh-CN"/>
              </w:rPr>
            </w:pPr>
            <w:r>
              <w:rPr>
                <w:rFonts w:ascii="Times New Roman" w:eastAsiaTheme="majorEastAsia" w:hAnsi="Times New Roman" w:cs="Times New Roman" w:hint="eastAsia"/>
                <w:sz w:val="14"/>
                <w:szCs w:val="14"/>
                <w:lang w:eastAsia="zh-CN"/>
              </w:rPr>
              <w:t xml:space="preserve">The </w:t>
            </w:r>
            <w:r>
              <w:rPr>
                <w:rFonts w:ascii="Times New Roman" w:eastAsiaTheme="majorEastAsia" w:hAnsi="Times New Roman" w:cs="Times New Roman"/>
                <w:sz w:val="14"/>
                <w:szCs w:val="14"/>
                <w:lang w:val="en-HK" w:eastAsia="zh-CN"/>
              </w:rPr>
              <w:t xml:space="preserve">Fund’s investments involve significant risks, including but not limited to: credit, counterparty, market, currency, volatility, liquidity, regulatory, rating downgrade, social, economic and political risks. Investors may lose the entire value of their investments if the issuer defaults, or if the underlying securities or their underlying assets fail to liquidate or underperform. </w:t>
            </w:r>
          </w:p>
          <w:p w:rsidR="004A3B02" w:rsidRPr="004A3B02" w:rsidRDefault="004A3B02" w:rsidP="004A3B02">
            <w:pPr>
              <w:pStyle w:val="ListParagraph"/>
              <w:numPr>
                <w:ilvl w:val="0"/>
                <w:numId w:val="31"/>
              </w:numPr>
              <w:ind w:left="170" w:hanging="113"/>
              <w:jc w:val="both"/>
              <w:rPr>
                <w:rFonts w:ascii="Times New Roman" w:eastAsiaTheme="majorEastAsia" w:hAnsi="Times New Roman" w:cs="Times New Roman"/>
                <w:sz w:val="14"/>
                <w:szCs w:val="14"/>
                <w:lang w:val="en-HK" w:eastAsia="zh-CN"/>
              </w:rPr>
            </w:pPr>
            <w:r w:rsidRPr="004A3B02">
              <w:rPr>
                <w:rFonts w:ascii="Times New Roman" w:eastAsiaTheme="majorEastAsia" w:hAnsi="Times New Roman" w:cs="Times New Roman"/>
                <w:sz w:val="14"/>
                <w:szCs w:val="14"/>
                <w:lang w:val="en-HK" w:eastAsia="zh-CN"/>
              </w:rPr>
              <w:t xml:space="preserve">The markets in which the Fund invests include China and other emerging markets. Investing in emerging markets is more volatile than investing in developed markets due to the additional risks associated with political, social, economic and regulatory uncertainties which may adversely affect volatility and market liquidity. Investors should refer to the offering documents for details and risk factors associated with investing in emerging markets. </w:t>
            </w:r>
          </w:p>
          <w:p w:rsidR="004A3B02" w:rsidRPr="004A3B02" w:rsidRDefault="004A3B02" w:rsidP="004A3B02">
            <w:pPr>
              <w:pStyle w:val="ListParagraph"/>
              <w:numPr>
                <w:ilvl w:val="0"/>
                <w:numId w:val="31"/>
              </w:numPr>
              <w:ind w:left="170" w:hanging="113"/>
              <w:jc w:val="both"/>
              <w:rPr>
                <w:rFonts w:ascii="Times New Roman" w:eastAsiaTheme="majorEastAsia" w:hAnsi="Times New Roman" w:cs="Times New Roman"/>
                <w:sz w:val="14"/>
                <w:szCs w:val="14"/>
                <w:lang w:val="en-HK" w:eastAsia="zh-CN"/>
              </w:rPr>
            </w:pPr>
            <w:r w:rsidRPr="004A3B02">
              <w:rPr>
                <w:rFonts w:ascii="Times New Roman" w:eastAsiaTheme="majorEastAsia" w:hAnsi="Times New Roman" w:cs="Times New Roman"/>
                <w:sz w:val="14"/>
                <w:szCs w:val="14"/>
                <w:lang w:val="en-HK" w:eastAsia="zh-CN"/>
              </w:rPr>
              <w:t xml:space="preserve">The Fund is not equivalent to a time deposit and is not guaranteed. Investors may be exposed to significant losses, which may result in the loss of the entire value of their investment. </w:t>
            </w:r>
          </w:p>
          <w:p w:rsidR="004A3B02" w:rsidRPr="004A3B02" w:rsidRDefault="004A3B02" w:rsidP="004A3B02">
            <w:pPr>
              <w:pStyle w:val="ListParagraph"/>
              <w:numPr>
                <w:ilvl w:val="0"/>
                <w:numId w:val="31"/>
              </w:numPr>
              <w:ind w:left="170" w:hanging="113"/>
              <w:jc w:val="both"/>
              <w:rPr>
                <w:rFonts w:ascii="Times New Roman" w:eastAsiaTheme="majorEastAsia" w:hAnsi="Times New Roman" w:cs="Times New Roman"/>
                <w:sz w:val="14"/>
                <w:szCs w:val="14"/>
                <w:lang w:val="en-HK" w:eastAsia="zh-CN"/>
              </w:rPr>
            </w:pPr>
            <w:r w:rsidRPr="004A3B02">
              <w:rPr>
                <w:rFonts w:ascii="Times New Roman" w:eastAsiaTheme="majorEastAsia" w:hAnsi="Times New Roman" w:cs="Times New Roman"/>
                <w:sz w:val="14"/>
                <w:szCs w:val="14"/>
                <w:lang w:val="en-HK" w:eastAsia="zh-CN"/>
              </w:rPr>
              <w:t xml:space="preserve">The investment decision is yours. You should ensure that the intermediary has explained to you that the trust fund is suitable for you before you decide to invest in the trust fund. If you have any questions, please seek independent professional advice. </w:t>
            </w:r>
          </w:p>
          <w:p w:rsidR="00ED2585" w:rsidRPr="004A3B02" w:rsidRDefault="004A3B02" w:rsidP="004A3B02">
            <w:pPr>
              <w:pStyle w:val="ListParagraph"/>
              <w:numPr>
                <w:ilvl w:val="0"/>
                <w:numId w:val="31"/>
              </w:numPr>
              <w:ind w:left="170" w:hanging="113"/>
              <w:jc w:val="both"/>
              <w:rPr>
                <w:rFonts w:ascii="Times New Roman" w:eastAsiaTheme="majorEastAsia" w:hAnsi="Times New Roman" w:cs="Times New Roman"/>
                <w:sz w:val="14"/>
                <w:szCs w:val="14"/>
                <w:lang w:val="en-HK" w:eastAsia="zh-CN"/>
              </w:rPr>
            </w:pPr>
            <w:r w:rsidRPr="004A3B02">
              <w:rPr>
                <w:rFonts w:ascii="Times New Roman" w:eastAsiaTheme="majorEastAsia" w:hAnsi="Times New Roman" w:cs="Times New Roman"/>
                <w:sz w:val="14"/>
                <w:szCs w:val="14"/>
                <w:lang w:val="en-HK" w:eastAsia="zh-CN"/>
              </w:rPr>
              <w:t xml:space="preserve">Investment involves risks. Past performance is not indicative of future performance. Investors should not invest in the trust fund solely based on the information provided in this document. This document does not constitute an offering document. Before investing in a trust fund, you are advised to read the latest offering documents of the trust fund carefully for additional details (including the risk factors). </w:t>
            </w:r>
          </w:p>
        </w:tc>
      </w:tr>
    </w:tbl>
    <w:p w:rsidR="00F11F70" w:rsidRPr="004A3B02" w:rsidRDefault="009004A6" w:rsidP="32F20C20">
      <w:pPr>
        <w:spacing w:before="240" w:after="240"/>
        <w:jc w:val="both"/>
        <w:rPr>
          <w:rFonts w:ascii="Times New Roman" w:eastAsiaTheme="majorEastAsia" w:hAnsi="Times New Roman" w:cs="Times New Roman"/>
          <w:b/>
          <w:bCs/>
          <w:lang w:val="en-HK" w:eastAsia="zh-CN"/>
        </w:rPr>
      </w:pPr>
      <w:r w:rsidRPr="004A3B02">
        <w:rPr>
          <w:rFonts w:ascii="Times New Roman" w:eastAsiaTheme="majorEastAsia" w:hAnsi="Times New Roman" w:cs="Times New Roman"/>
          <w:noProof/>
          <w:lang w:val="en-US" w:eastAsia="zh-TW"/>
        </w:rPr>
        <mc:AlternateContent>
          <mc:Choice Requires="wps">
            <w:drawing>
              <wp:anchor distT="0" distB="0" distL="114300" distR="114300" simplePos="0" relativeHeight="251658240" behindDoc="0" locked="0" layoutInCell="1" allowOverlap="1" wp14:anchorId="738BCAD4" wp14:editId="02560EFF">
                <wp:simplePos x="0" y="0"/>
                <wp:positionH relativeFrom="column">
                  <wp:posOffset>3370873</wp:posOffset>
                </wp:positionH>
                <wp:positionV relativeFrom="paragraph">
                  <wp:posOffset>193138</wp:posOffset>
                </wp:positionV>
                <wp:extent cx="3368675" cy="8027035"/>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3368675" cy="8027035"/>
                        </a:xfrm>
                        <a:prstGeom prst="rect">
                          <a:avLst/>
                        </a:prstGeom>
                        <a:solidFill>
                          <a:schemeClr val="lt1"/>
                        </a:solidFill>
                        <a:ln w="6350">
                          <a:noFill/>
                        </a:ln>
                      </wps:spPr>
                      <wps:txbx>
                        <w:txbxContent>
                          <w:p w:rsidR="009D61ED" w:rsidRPr="001F3BF0" w:rsidRDefault="001F3BF0" w:rsidP="001259E1">
                            <w:pPr>
                              <w:spacing w:line="276" w:lineRule="auto"/>
                              <w:rPr>
                                <w:rFonts w:ascii="Times New Roman" w:hAnsi="Times New Roman" w:cs="Times New Roman"/>
                                <w:b/>
                                <w:bCs/>
                                <w:lang w:val="en-HK" w:eastAsia="zh-CN"/>
                              </w:rPr>
                            </w:pPr>
                            <w:r w:rsidRPr="001F3BF0">
                              <w:rPr>
                                <w:rFonts w:ascii="Times New Roman" w:hAnsi="Times New Roman" w:cs="Times New Roman"/>
                                <w:b/>
                                <w:bCs/>
                                <w:lang w:val="en-HK" w:eastAsia="zh-CN"/>
                              </w:rPr>
                              <w:t>Cumulative Performance (%)</w:t>
                            </w:r>
                          </w:p>
                          <w:p w:rsidR="00CB338E" w:rsidRPr="001F3BF0" w:rsidRDefault="00CB338E" w:rsidP="001259E1">
                            <w:pPr>
                              <w:spacing w:line="276" w:lineRule="auto"/>
                              <w:rPr>
                                <w:rFonts w:ascii="Times New Roman" w:hAnsi="Times New Roman" w:cs="Times New Roman"/>
                                <w:b/>
                                <w:bCs/>
                                <w:sz w:val="2"/>
                                <w:szCs w:val="2"/>
                                <w:lang w:eastAsia="zh-C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4"/>
                              <w:gridCol w:w="567"/>
                              <w:gridCol w:w="567"/>
                              <w:gridCol w:w="567"/>
                              <w:gridCol w:w="709"/>
                              <w:gridCol w:w="709"/>
                              <w:gridCol w:w="744"/>
                            </w:tblGrid>
                            <w:tr w:rsidR="00536D7C" w:rsidRPr="00536D7C" w:rsidTr="00D37AA6">
                              <w:trPr>
                                <w:trHeight w:val="227"/>
                              </w:trPr>
                              <w:tc>
                                <w:tcPr>
                                  <w:tcW w:w="1124" w:type="dxa"/>
                                  <w:shd w:val="clear" w:color="000000" w:fill="215868"/>
                                  <w:vAlign w:val="center"/>
                                  <w:hideMark/>
                                </w:tcPr>
                                <w:p w:rsidR="00536D7C" w:rsidRPr="005130C1" w:rsidRDefault="00536D7C" w:rsidP="00536D7C">
                                  <w:pP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Class</w:t>
                                  </w:r>
                                </w:p>
                              </w:tc>
                              <w:tc>
                                <w:tcPr>
                                  <w:tcW w:w="567"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1 Month</w:t>
                                  </w:r>
                                </w:p>
                              </w:tc>
                              <w:tc>
                                <w:tcPr>
                                  <w:tcW w:w="567"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3 Month</w:t>
                                  </w:r>
                                </w:p>
                              </w:tc>
                              <w:tc>
                                <w:tcPr>
                                  <w:tcW w:w="567"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6 Month</w:t>
                                  </w:r>
                                </w:p>
                              </w:tc>
                              <w:tc>
                                <w:tcPr>
                                  <w:tcW w:w="709"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12 Month</w:t>
                                  </w:r>
                                </w:p>
                              </w:tc>
                              <w:tc>
                                <w:tcPr>
                                  <w:tcW w:w="709"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Year-to-Date</w:t>
                                  </w:r>
                                </w:p>
                              </w:tc>
                              <w:tc>
                                <w:tcPr>
                                  <w:tcW w:w="744"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Since Inception</w:t>
                                  </w:r>
                                </w:p>
                              </w:tc>
                            </w:tr>
                            <w:tr w:rsidR="00646F9E" w:rsidRPr="00536D7C" w:rsidTr="007C343D">
                              <w:trPr>
                                <w:trHeight w:val="20"/>
                              </w:trPr>
                              <w:tc>
                                <w:tcPr>
                                  <w:tcW w:w="1124" w:type="dxa"/>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SimSun" w:hAnsi="Times New Roman" w:cs="Times New Roman"/>
                                      <w:color w:val="000000"/>
                                      <w:sz w:val="12"/>
                                      <w:szCs w:val="12"/>
                                      <w:lang w:eastAsia="zh-CN"/>
                                    </w:rPr>
                                    <w:t xml:space="preserve">Class A </w:t>
                                  </w:r>
                                  <w:r w:rsidRPr="0059795C">
                                    <w:rPr>
                                      <w:rFonts w:ascii="Times New Roman" w:eastAsia="SimSun" w:hAnsi="Times New Roman" w:cs="Times New Roman" w:hint="eastAsia"/>
                                      <w:color w:val="000000"/>
                                      <w:sz w:val="12"/>
                                      <w:szCs w:val="12"/>
                                      <w:lang w:eastAsia="zh-CN"/>
                                    </w:rPr>
                                    <w:t>-</w:t>
                                  </w:r>
                                  <w:r w:rsidRPr="0059795C">
                                    <w:rPr>
                                      <w:rFonts w:ascii="Times New Roman" w:eastAsia="SimSun" w:hAnsi="Times New Roman" w:cs="Times New Roman"/>
                                      <w:color w:val="000000"/>
                                      <w:sz w:val="12"/>
                                      <w:szCs w:val="12"/>
                                      <w:lang w:eastAsia="zh-CN"/>
                                    </w:rPr>
                                    <w:t xml:space="preserve"> USD</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0.29</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1.18</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3.03</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6.02</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6.02</w:t>
                                  </w:r>
                                </w:p>
                              </w:tc>
                              <w:tc>
                                <w:tcPr>
                                  <w:tcW w:w="744"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20.18</w:t>
                                  </w:r>
                                </w:p>
                              </w:tc>
                            </w:tr>
                            <w:tr w:rsidR="00646F9E" w:rsidRPr="00536D7C" w:rsidTr="007C343D">
                              <w:trPr>
                                <w:trHeight w:val="20"/>
                              </w:trPr>
                              <w:tc>
                                <w:tcPr>
                                  <w:tcW w:w="1124" w:type="dxa"/>
                                  <w:shd w:val="clear" w:color="000000" w:fill="D7E9E6"/>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Times New Roman" w:hAnsi="Times New Roman" w:cs="Times New Roman"/>
                                      <w:color w:val="000000"/>
                                      <w:sz w:val="12"/>
                                      <w:szCs w:val="12"/>
                                      <w:lang w:eastAsia="zh-CN"/>
                                    </w:rPr>
                                    <w:t xml:space="preserve">Class A </w:t>
                                  </w:r>
                                  <w:r w:rsidRPr="0059795C">
                                    <w:rPr>
                                      <w:rFonts w:ascii="Times New Roman" w:eastAsiaTheme="minorEastAsia" w:hAnsi="Times New Roman" w:cs="Times New Roman" w:hint="eastAsia"/>
                                      <w:color w:val="000000"/>
                                      <w:sz w:val="12"/>
                                      <w:szCs w:val="12"/>
                                      <w:lang w:eastAsia="zh-CN"/>
                                    </w:rPr>
                                    <w:t>-</w:t>
                                  </w:r>
                                  <w:r w:rsidRPr="0059795C">
                                    <w:rPr>
                                      <w:rFonts w:ascii="Times New Roman" w:eastAsia="Times New Roman" w:hAnsi="Times New Roman" w:cs="Times New Roman"/>
                                      <w:color w:val="000000"/>
                                      <w:sz w:val="12"/>
                                      <w:szCs w:val="12"/>
                                      <w:lang w:eastAsia="zh-CN"/>
                                    </w:rPr>
                                    <w:t xml:space="preserve"> HKD</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0.28</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1.22</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2.15</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6.25</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6.25</w:t>
                                  </w:r>
                                </w:p>
                              </w:tc>
                              <w:tc>
                                <w:tcPr>
                                  <w:tcW w:w="744"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19.78</w:t>
                                  </w:r>
                                </w:p>
                              </w:tc>
                            </w:tr>
                            <w:tr w:rsidR="00646F9E" w:rsidRPr="00536D7C" w:rsidTr="007C343D">
                              <w:trPr>
                                <w:trHeight w:val="20"/>
                              </w:trPr>
                              <w:tc>
                                <w:tcPr>
                                  <w:tcW w:w="1124" w:type="dxa"/>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SimSun" w:hAnsi="Times New Roman" w:cs="Times New Roman"/>
                                      <w:color w:val="000000"/>
                                      <w:sz w:val="12"/>
                                      <w:szCs w:val="12"/>
                                      <w:lang w:eastAsia="zh-CN"/>
                                    </w:rPr>
                                    <w:t xml:space="preserve">Class A2 </w:t>
                                  </w:r>
                                  <w:r w:rsidRPr="0059795C">
                                    <w:rPr>
                                      <w:rFonts w:ascii="Times New Roman" w:eastAsia="SimSun" w:hAnsi="Times New Roman" w:cs="Times New Roman" w:hint="eastAsia"/>
                                      <w:color w:val="000000"/>
                                      <w:sz w:val="12"/>
                                      <w:szCs w:val="12"/>
                                      <w:lang w:eastAsia="zh-CN"/>
                                    </w:rPr>
                                    <w:t>-</w:t>
                                  </w:r>
                                  <w:r w:rsidRPr="0059795C">
                                    <w:rPr>
                                      <w:rFonts w:ascii="Times New Roman" w:eastAsia="SimSun" w:hAnsi="Times New Roman" w:cs="Times New Roman"/>
                                      <w:color w:val="000000"/>
                                      <w:sz w:val="12"/>
                                      <w:szCs w:val="12"/>
                                      <w:lang w:eastAsia="zh-CN"/>
                                    </w:rPr>
                                    <w:t xml:space="preserve"> USD</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0.25</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1.07</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2.82</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5.59</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5.59</w:t>
                                  </w:r>
                                </w:p>
                              </w:tc>
                              <w:tc>
                                <w:tcPr>
                                  <w:tcW w:w="744"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14.53</w:t>
                                  </w:r>
                                </w:p>
                              </w:tc>
                            </w:tr>
                            <w:tr w:rsidR="00646F9E" w:rsidRPr="00536D7C" w:rsidTr="007C343D">
                              <w:trPr>
                                <w:trHeight w:val="20"/>
                              </w:trPr>
                              <w:tc>
                                <w:tcPr>
                                  <w:tcW w:w="1124" w:type="dxa"/>
                                  <w:shd w:val="clear" w:color="000000" w:fill="D7E9E6"/>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SimSun" w:hAnsi="Times New Roman" w:cs="Times New Roman"/>
                                      <w:color w:val="000000"/>
                                      <w:sz w:val="12"/>
                                      <w:szCs w:val="12"/>
                                      <w:lang w:eastAsia="zh-CN"/>
                                    </w:rPr>
                                    <w:t>Class A2 - HKD</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0.24</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1.11</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1.95</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5.82</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5.82</w:t>
                                  </w:r>
                                </w:p>
                              </w:tc>
                              <w:tc>
                                <w:tcPr>
                                  <w:tcW w:w="744"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14.06</w:t>
                                  </w:r>
                                </w:p>
                              </w:tc>
                            </w:tr>
                          </w:tbl>
                          <w:p w:rsidR="00256927" w:rsidRPr="001F3BF0" w:rsidRDefault="00256927" w:rsidP="00256927">
                            <w:pPr>
                              <w:spacing w:line="276" w:lineRule="auto"/>
                              <w:rPr>
                                <w:rFonts w:ascii="Times New Roman" w:hAnsi="Times New Roman" w:cs="Times New Roman"/>
                                <w:b/>
                                <w:bCs/>
                                <w:lang w:val="en-HK" w:eastAsia="zh-CN"/>
                              </w:rPr>
                            </w:pPr>
                            <w:r>
                              <w:rPr>
                                <w:rFonts w:ascii="Times New Roman" w:eastAsiaTheme="minorEastAsia" w:hAnsi="Times New Roman" w:cs="Times New Roman" w:hint="eastAsia"/>
                                <w:b/>
                                <w:bCs/>
                                <w:lang w:val="en-HK" w:eastAsia="zh-CN"/>
                              </w:rPr>
                              <w:t>Historical</w:t>
                            </w:r>
                            <w:r w:rsidRPr="001F3BF0">
                              <w:rPr>
                                <w:rFonts w:ascii="Times New Roman" w:hAnsi="Times New Roman" w:cs="Times New Roman"/>
                                <w:b/>
                                <w:bCs/>
                                <w:lang w:val="en-HK" w:eastAsia="zh-CN"/>
                              </w:rPr>
                              <w:t xml:space="preserve"> Performance (%)</w:t>
                            </w:r>
                          </w:p>
                          <w:tbl>
                            <w:tblPr>
                              <w:tblW w:w="494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15"/>
                              <w:gridCol w:w="764"/>
                              <w:gridCol w:w="765"/>
                              <w:gridCol w:w="765"/>
                              <w:gridCol w:w="764"/>
                              <w:gridCol w:w="764"/>
                            </w:tblGrid>
                            <w:tr w:rsidR="005130C1" w:rsidRPr="00581E96" w:rsidTr="00ED6B1A">
                              <w:trPr>
                                <w:trHeight w:val="192"/>
                              </w:trPr>
                              <w:tc>
                                <w:tcPr>
                                  <w:tcW w:w="1128" w:type="pct"/>
                                  <w:shd w:val="clear" w:color="000000" w:fill="215868"/>
                                  <w:vAlign w:val="center"/>
                                  <w:hideMark/>
                                </w:tcPr>
                                <w:p w:rsidR="005130C1" w:rsidRPr="00ED6B1A" w:rsidRDefault="005130C1" w:rsidP="005130C1">
                                  <w:pP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sz w:val="12"/>
                                      <w:szCs w:val="12"/>
                                      <w:lang w:val="en-HK" w:eastAsia="zh-CN"/>
                                    </w:rPr>
                                    <w:t>Class</w:t>
                                  </w:r>
                                </w:p>
                              </w:tc>
                              <w:tc>
                                <w:tcPr>
                                  <w:tcW w:w="773" w:type="pct"/>
                                  <w:shd w:val="clear" w:color="000000" w:fill="215868"/>
                                  <w:vAlign w:val="center"/>
                                  <w:hideMark/>
                                </w:tcPr>
                                <w:p w:rsidR="005130C1" w:rsidRPr="00ED6B1A" w:rsidRDefault="005130C1" w:rsidP="005130C1">
                                  <w:pPr>
                                    <w:jc w:val="cente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themeColor="background1"/>
                                      <w:sz w:val="12"/>
                                      <w:szCs w:val="12"/>
                                      <w:lang w:eastAsia="zh-CN"/>
                                    </w:rPr>
                                    <w:t>2021</w:t>
                                  </w:r>
                                </w:p>
                              </w:tc>
                              <w:tc>
                                <w:tcPr>
                                  <w:tcW w:w="774" w:type="pct"/>
                                  <w:shd w:val="clear" w:color="000000" w:fill="215868"/>
                                  <w:vAlign w:val="center"/>
                                  <w:hideMark/>
                                </w:tcPr>
                                <w:p w:rsidR="005130C1" w:rsidRPr="00ED6B1A" w:rsidRDefault="005130C1" w:rsidP="005130C1">
                                  <w:pPr>
                                    <w:jc w:val="cente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themeColor="background1"/>
                                      <w:sz w:val="12"/>
                                      <w:szCs w:val="12"/>
                                      <w:lang w:eastAsia="zh-CN"/>
                                    </w:rPr>
                                    <w:t>2022</w:t>
                                  </w:r>
                                </w:p>
                              </w:tc>
                              <w:tc>
                                <w:tcPr>
                                  <w:tcW w:w="775" w:type="pct"/>
                                  <w:shd w:val="clear" w:color="000000" w:fill="215868"/>
                                  <w:vAlign w:val="center"/>
                                  <w:hideMark/>
                                </w:tcPr>
                                <w:p w:rsidR="005130C1" w:rsidRPr="00ED6B1A" w:rsidRDefault="005130C1" w:rsidP="005130C1">
                                  <w:pPr>
                                    <w:jc w:val="cente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themeColor="background1"/>
                                      <w:sz w:val="12"/>
                                      <w:szCs w:val="12"/>
                                      <w:lang w:eastAsia="zh-CN"/>
                                    </w:rPr>
                                    <w:t>2023</w:t>
                                  </w:r>
                                </w:p>
                              </w:tc>
                              <w:tc>
                                <w:tcPr>
                                  <w:tcW w:w="774" w:type="pct"/>
                                  <w:shd w:val="clear" w:color="000000" w:fill="215868"/>
                                  <w:vAlign w:val="center"/>
                                </w:tcPr>
                                <w:p w:rsidR="005130C1" w:rsidRPr="00ED6B1A" w:rsidRDefault="005130C1" w:rsidP="005130C1">
                                  <w:pPr>
                                    <w:jc w:val="center"/>
                                    <w:rPr>
                                      <w:rFonts w:ascii="Times New Roman" w:eastAsia="SimSun" w:hAnsi="Times New Roman" w:cs="Times New Roman"/>
                                      <w:b/>
                                      <w:bCs/>
                                      <w:color w:val="FFFFFF" w:themeColor="background1"/>
                                      <w:sz w:val="12"/>
                                      <w:szCs w:val="12"/>
                                      <w:lang w:eastAsia="zh-CN"/>
                                    </w:rPr>
                                  </w:pPr>
                                  <w:r w:rsidRPr="00ED6B1A">
                                    <w:rPr>
                                      <w:rFonts w:ascii="Times New Roman" w:eastAsia="SimSun" w:hAnsi="Times New Roman" w:cs="Times New Roman"/>
                                      <w:b/>
                                      <w:bCs/>
                                      <w:color w:val="FFFFFF" w:themeColor="background1"/>
                                      <w:sz w:val="12"/>
                                      <w:szCs w:val="12"/>
                                      <w:lang w:eastAsia="zh-CN"/>
                                    </w:rPr>
                                    <w:t>2024</w:t>
                                  </w:r>
                                </w:p>
                              </w:tc>
                              <w:tc>
                                <w:tcPr>
                                  <w:tcW w:w="774" w:type="pct"/>
                                  <w:shd w:val="clear" w:color="000000" w:fill="215868"/>
                                  <w:vAlign w:val="center"/>
                                  <w:hideMark/>
                                </w:tcPr>
                                <w:p w:rsidR="005130C1" w:rsidRPr="00D37AA6" w:rsidRDefault="005130C1" w:rsidP="005130C1">
                                  <w:pPr>
                                    <w:jc w:val="center"/>
                                    <w:rPr>
                                      <w:rFonts w:ascii="Times New Roman" w:eastAsia="SimSun" w:hAnsi="Times New Roman" w:cs="Times New Roman"/>
                                      <w:b/>
                                      <w:bCs/>
                                      <w:color w:val="FFFFFF"/>
                                      <w:sz w:val="12"/>
                                      <w:szCs w:val="12"/>
                                      <w:lang w:val="en-HK" w:eastAsia="zh-CN"/>
                                    </w:rPr>
                                  </w:pPr>
                                  <w:r w:rsidRPr="00D37AA6">
                                    <w:rPr>
                                      <w:rFonts w:ascii="Times New Roman" w:eastAsia="SimSun" w:hAnsi="Times New Roman" w:cs="Times New Roman"/>
                                      <w:b/>
                                      <w:bCs/>
                                      <w:color w:val="FFFFFF" w:themeColor="background1"/>
                                      <w:sz w:val="12"/>
                                      <w:szCs w:val="12"/>
                                      <w:lang w:eastAsia="zh-CN"/>
                                    </w:rPr>
                                    <w:t>2025</w:t>
                                  </w:r>
                                </w:p>
                              </w:tc>
                            </w:tr>
                            <w:tr w:rsidR="00ED6B1A" w:rsidRPr="00581E96" w:rsidTr="00ED6B1A">
                              <w:trPr>
                                <w:trHeight w:val="23"/>
                              </w:trPr>
                              <w:tc>
                                <w:tcPr>
                                  <w:tcW w:w="1128"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 xml:space="preserve">Class A </w:t>
                                  </w:r>
                                  <w:r w:rsidRPr="00ED6B1A">
                                    <w:rPr>
                                      <w:rFonts w:ascii="Times New Roman" w:eastAsia="SimSun" w:hAnsi="Times New Roman" w:cs="Times New Roman" w:hint="eastAsia"/>
                                      <w:color w:val="000000"/>
                                      <w:sz w:val="12"/>
                                      <w:szCs w:val="12"/>
                                      <w:lang w:eastAsia="zh-CN"/>
                                    </w:rPr>
                                    <w:t>-</w:t>
                                  </w:r>
                                  <w:r w:rsidRPr="00ED6B1A">
                                    <w:rPr>
                                      <w:rFonts w:ascii="Times New Roman" w:eastAsia="SimSun" w:hAnsi="Times New Roman" w:cs="Times New Roman"/>
                                      <w:color w:val="000000"/>
                                      <w:sz w:val="12"/>
                                      <w:szCs w:val="12"/>
                                      <w:lang w:eastAsia="zh-CN"/>
                                    </w:rPr>
                                    <w:t xml:space="preserve"> USD</w:t>
                                  </w:r>
                                </w:p>
                              </w:tc>
                              <w:tc>
                                <w:tcPr>
                                  <w:tcW w:w="773"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0.29*</w:t>
                                  </w:r>
                                </w:p>
                              </w:tc>
                              <w:tc>
                                <w:tcPr>
                                  <w:tcW w:w="774"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1.21</w:t>
                                  </w:r>
                                </w:p>
                              </w:tc>
                              <w:tc>
                                <w:tcPr>
                                  <w:tcW w:w="775"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5.24</w:t>
                                  </w:r>
                                </w:p>
                              </w:tc>
                              <w:tc>
                                <w:tcPr>
                                  <w:tcW w:w="774" w:type="pct"/>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6.12</w:t>
                                  </w:r>
                                </w:p>
                              </w:tc>
                              <w:tc>
                                <w:tcPr>
                                  <w:tcW w:w="774" w:type="pct"/>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6.02</w:t>
                                  </w:r>
                                </w:p>
                              </w:tc>
                            </w:tr>
                            <w:tr w:rsidR="00ED6B1A" w:rsidRPr="00581E96" w:rsidTr="00ED6B1A">
                              <w:trPr>
                                <w:trHeight w:val="23"/>
                              </w:trPr>
                              <w:tc>
                                <w:tcPr>
                                  <w:tcW w:w="1128"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 xml:space="preserve">Class A </w:t>
                                  </w:r>
                                  <w:r w:rsidRPr="00ED6B1A">
                                    <w:rPr>
                                      <w:rFonts w:ascii="Times New Roman" w:eastAsia="SimSun" w:hAnsi="Times New Roman" w:cs="Times New Roman" w:hint="eastAsia"/>
                                      <w:color w:val="000000"/>
                                      <w:sz w:val="12"/>
                                      <w:szCs w:val="12"/>
                                      <w:lang w:eastAsia="zh-CN"/>
                                    </w:rPr>
                                    <w:t>-</w:t>
                                  </w:r>
                                  <w:r w:rsidRPr="00ED6B1A">
                                    <w:rPr>
                                      <w:rFonts w:ascii="Times New Roman" w:eastAsia="SimSun" w:hAnsi="Times New Roman" w:cs="Times New Roman"/>
                                      <w:color w:val="000000"/>
                                      <w:sz w:val="12"/>
                                      <w:szCs w:val="12"/>
                                      <w:lang w:eastAsia="zh-CN"/>
                                    </w:rPr>
                                    <w:t xml:space="preserve"> HKD</w:t>
                                  </w:r>
                                </w:p>
                              </w:tc>
                              <w:tc>
                                <w:tcPr>
                                  <w:tcW w:w="773"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0.56*</w:t>
                                  </w:r>
                                </w:p>
                              </w:tc>
                              <w:tc>
                                <w:tcPr>
                                  <w:tcW w:w="774"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1.11</w:t>
                                  </w:r>
                                </w:p>
                              </w:tc>
                              <w:tc>
                                <w:tcPr>
                                  <w:tcW w:w="775"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5.22</w:t>
                                  </w:r>
                                </w:p>
                              </w:tc>
                              <w:tc>
                                <w:tcPr>
                                  <w:tcW w:w="774" w:type="pct"/>
                                  <w:shd w:val="clear" w:color="000000" w:fill="D7E9E6"/>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5.33</w:t>
                                  </w:r>
                                </w:p>
                              </w:tc>
                              <w:tc>
                                <w:tcPr>
                                  <w:tcW w:w="774" w:type="pct"/>
                                  <w:shd w:val="clear" w:color="000000" w:fill="D7E9E6"/>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6.25</w:t>
                                  </w:r>
                                </w:p>
                              </w:tc>
                            </w:tr>
                            <w:tr w:rsidR="00ED6B1A" w:rsidRPr="00581E96" w:rsidTr="00ED6B1A">
                              <w:trPr>
                                <w:trHeight w:val="23"/>
                              </w:trPr>
                              <w:tc>
                                <w:tcPr>
                                  <w:tcW w:w="1128"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 xml:space="preserve">Class A2 </w:t>
                                  </w:r>
                                  <w:r w:rsidRPr="00ED6B1A">
                                    <w:rPr>
                                      <w:rFonts w:ascii="Times New Roman" w:eastAsia="SimSun" w:hAnsi="Times New Roman" w:cs="Times New Roman" w:hint="eastAsia"/>
                                      <w:color w:val="000000"/>
                                      <w:sz w:val="12"/>
                                      <w:szCs w:val="12"/>
                                      <w:lang w:eastAsia="zh-CN"/>
                                    </w:rPr>
                                    <w:t>-</w:t>
                                  </w:r>
                                  <w:r w:rsidRPr="00ED6B1A">
                                    <w:rPr>
                                      <w:rFonts w:ascii="Times New Roman" w:eastAsia="SimSun" w:hAnsi="Times New Roman" w:cs="Times New Roman"/>
                                      <w:color w:val="000000"/>
                                      <w:sz w:val="12"/>
                                      <w:szCs w:val="12"/>
                                      <w:lang w:eastAsia="zh-CN"/>
                                    </w:rPr>
                                    <w:t xml:space="preserve"> USD</w:t>
                                  </w:r>
                                </w:p>
                              </w:tc>
                              <w:tc>
                                <w:tcPr>
                                  <w:tcW w:w="773"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4"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5"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2.77*</w:t>
                                  </w:r>
                                </w:p>
                              </w:tc>
                              <w:tc>
                                <w:tcPr>
                                  <w:tcW w:w="774" w:type="pct"/>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5.55</w:t>
                                  </w:r>
                                </w:p>
                              </w:tc>
                              <w:tc>
                                <w:tcPr>
                                  <w:tcW w:w="774" w:type="pct"/>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5.59</w:t>
                                  </w:r>
                                </w:p>
                              </w:tc>
                            </w:tr>
                            <w:tr w:rsidR="00ED6B1A" w:rsidRPr="00581E96" w:rsidTr="00ED6B1A">
                              <w:trPr>
                                <w:trHeight w:val="23"/>
                              </w:trPr>
                              <w:tc>
                                <w:tcPr>
                                  <w:tcW w:w="1128"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Class A2 - HKD</w:t>
                                  </w:r>
                                </w:p>
                              </w:tc>
                              <w:tc>
                                <w:tcPr>
                                  <w:tcW w:w="773"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4"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5"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2.74*</w:t>
                                  </w:r>
                                </w:p>
                              </w:tc>
                              <w:tc>
                                <w:tcPr>
                                  <w:tcW w:w="774" w:type="pct"/>
                                  <w:shd w:val="clear" w:color="000000" w:fill="D7E9E6"/>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4.92</w:t>
                                  </w:r>
                                </w:p>
                              </w:tc>
                              <w:tc>
                                <w:tcPr>
                                  <w:tcW w:w="774" w:type="pct"/>
                                  <w:shd w:val="clear" w:color="000000" w:fill="D7E9E6"/>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5.82</w:t>
                                  </w:r>
                                </w:p>
                              </w:tc>
                            </w:tr>
                          </w:tbl>
                          <w:p w:rsidR="00D75299" w:rsidRDefault="00D75299" w:rsidP="0068431F">
                            <w:pPr>
                              <w:spacing w:before="20" w:after="20"/>
                              <w:jc w:val="both"/>
                              <w:rPr>
                                <w:rFonts w:ascii="Times New Roman" w:eastAsia="SimSun" w:hAnsi="Times New Roman" w:cs="Times New Roman"/>
                                <w:sz w:val="12"/>
                                <w:szCs w:val="12"/>
                                <w:lang w:eastAsia="zh-CN"/>
                              </w:rPr>
                            </w:pPr>
                            <w:r w:rsidRPr="00D75299">
                              <w:rPr>
                                <w:rFonts w:ascii="Times New Roman" w:eastAsia="SimSun" w:hAnsi="Times New Roman" w:cs="Times New Roman"/>
                                <w:sz w:val="12"/>
                                <w:szCs w:val="12"/>
                                <w:lang w:eastAsia="zh-CN"/>
                              </w:rPr>
                              <w:t xml:space="preserve">Note: Unless otherwise stated, all data is as of </w:t>
                            </w:r>
                            <w:r w:rsidR="00AD5D68">
                              <w:rPr>
                                <w:rFonts w:ascii="Times New Roman" w:eastAsia="SimSun" w:hAnsi="Times New Roman" w:cs="Times New Roman" w:hint="eastAsia"/>
                                <w:sz w:val="12"/>
                                <w:szCs w:val="12"/>
                                <w:lang w:eastAsia="zh-CN"/>
                              </w:rPr>
                              <w:t>Dec</w:t>
                            </w:r>
                            <w:r>
                              <w:rPr>
                                <w:rFonts w:ascii="Times New Roman" w:eastAsia="SimSun" w:hAnsi="Times New Roman" w:cs="Times New Roman"/>
                                <w:sz w:val="12"/>
                                <w:szCs w:val="12"/>
                                <w:lang w:eastAsia="zh-CN"/>
                              </w:rPr>
                              <w:t xml:space="preserve"> </w:t>
                            </w:r>
                            <w:r w:rsidR="00AD5D68">
                              <w:rPr>
                                <w:rFonts w:ascii="Times New Roman" w:eastAsia="SimSun" w:hAnsi="Times New Roman" w:cs="Times New Roman" w:hint="eastAsia"/>
                                <w:sz w:val="12"/>
                                <w:szCs w:val="12"/>
                                <w:lang w:eastAsia="zh-CN"/>
                              </w:rPr>
                              <w:t>31</w:t>
                            </w:r>
                            <w:r w:rsidRPr="00D75299">
                              <w:rPr>
                                <w:rFonts w:ascii="Times New Roman" w:eastAsia="SimSun" w:hAnsi="Times New Roman" w:cs="Times New Roman"/>
                                <w:sz w:val="12"/>
                                <w:szCs w:val="12"/>
                                <w:lang w:eastAsia="zh-CN"/>
                              </w:rPr>
                              <w:t xml:space="preserve">, 2025; A shares were issued on March 29, 2021, A2 shares were issued on August 8, 2023, and I </w:t>
                            </w:r>
                            <w:proofErr w:type="gramStart"/>
                            <w:r w:rsidRPr="00D75299">
                              <w:rPr>
                                <w:rFonts w:ascii="Times New Roman" w:eastAsia="SimSun" w:hAnsi="Times New Roman" w:cs="Times New Roman"/>
                                <w:sz w:val="12"/>
                                <w:szCs w:val="12"/>
                                <w:lang w:eastAsia="zh-CN"/>
                              </w:rPr>
                              <w:t>shares</w:t>
                            </w:r>
                            <w:proofErr w:type="gramEnd"/>
                            <w:r w:rsidRPr="00D75299">
                              <w:rPr>
                                <w:rFonts w:ascii="Times New Roman" w:eastAsia="SimSun" w:hAnsi="Times New Roman" w:cs="Times New Roman"/>
                                <w:sz w:val="12"/>
                                <w:szCs w:val="12"/>
                                <w:lang w:eastAsia="zh-CN"/>
                              </w:rPr>
                              <w:t xml:space="preserve"> were issued on December 29, 2020. </w:t>
                            </w:r>
                          </w:p>
                          <w:p w:rsidR="0068431F" w:rsidRDefault="00D75299" w:rsidP="0068431F">
                            <w:pPr>
                              <w:spacing w:before="20" w:after="20"/>
                              <w:jc w:val="both"/>
                              <w:rPr>
                                <w:rFonts w:ascii="Times New Roman" w:eastAsia="SimSun" w:hAnsi="Times New Roman" w:cs="Times New Roman"/>
                                <w:sz w:val="12"/>
                                <w:szCs w:val="12"/>
                                <w:lang w:eastAsia="zh-CN"/>
                              </w:rPr>
                            </w:pPr>
                            <w:r w:rsidRPr="00D75299">
                              <w:rPr>
                                <w:rFonts w:ascii="Times New Roman" w:eastAsia="SimSun" w:hAnsi="Times New Roman" w:cs="Times New Roman"/>
                                <w:sz w:val="12"/>
                                <w:szCs w:val="12"/>
                                <w:lang w:eastAsia="zh-CN"/>
                              </w:rPr>
                              <w:t xml:space="preserve">All performance data is based on net asset value, and dividends (if any) are reinvested. Performance data has deducted current expenses but does not include subscription and redemption fees. If the performance of a category/period is not shown, it means that there is insufficient data to calculate the performance for that period. Past performance is not an indicator of future performance. </w:t>
                            </w:r>
                          </w:p>
                          <w:p w:rsidR="008B13E9" w:rsidRDefault="00A85C62" w:rsidP="0068431F">
                            <w:pPr>
                              <w:spacing w:before="20" w:after="20"/>
                              <w:jc w:val="both"/>
                              <w:rPr>
                                <w:rFonts w:ascii="Times New Roman" w:eastAsia="SimSun" w:hAnsi="Times New Roman" w:cs="Times New Roman"/>
                                <w:sz w:val="12"/>
                                <w:szCs w:val="12"/>
                                <w:lang w:eastAsia="zh-CN"/>
                              </w:rPr>
                            </w:pPr>
                            <w:r w:rsidRPr="00092069">
                              <w:rPr>
                                <w:rFonts w:ascii="Times New Roman" w:eastAsia="SimSun" w:hAnsi="Times New Roman" w:cs="Times New Roman" w:hint="eastAsia"/>
                                <w:sz w:val="12"/>
                                <w:szCs w:val="12"/>
                                <w:lang w:eastAsia="zh-CN"/>
                              </w:rPr>
                              <w:t>*</w:t>
                            </w:r>
                            <w:r w:rsidRPr="00092069">
                              <w:rPr>
                                <w:rFonts w:ascii="Times New Roman" w:eastAsia="SimSun" w:hAnsi="Times New Roman" w:cs="Times New Roman"/>
                                <w:sz w:val="12"/>
                                <w:szCs w:val="12"/>
                                <w:lang w:eastAsia="zh-CN"/>
                              </w:rPr>
                              <w:t>Returns are from launch date to year-end and are not annualized.</w:t>
                            </w:r>
                          </w:p>
                          <w:p w:rsidR="00D75299" w:rsidRPr="00FC6BAE" w:rsidRDefault="00D75299" w:rsidP="0068431F">
                            <w:pPr>
                              <w:spacing w:before="20" w:after="20"/>
                              <w:jc w:val="both"/>
                              <w:rPr>
                                <w:rFonts w:ascii="Times New Roman" w:eastAsia="SimSun" w:hAnsi="Times New Roman" w:cs="Times New Roman"/>
                                <w:sz w:val="12"/>
                                <w:szCs w:val="12"/>
                                <w:lang w:eastAsia="zh-CN"/>
                              </w:rPr>
                            </w:pPr>
                            <w:r>
                              <w:rPr>
                                <w:rFonts w:ascii="Times New Roman" w:eastAsia="SimSun" w:hAnsi="Times New Roman" w:cs="Times New Roman"/>
                                <w:sz w:val="12"/>
                                <w:szCs w:val="12"/>
                                <w:lang w:eastAsia="zh-CN"/>
                              </w:rPr>
                              <w:t>Source: China Life Franklin Asset Management Co., Ltd.</w:t>
                            </w:r>
                          </w:p>
                          <w:p w:rsidR="00B05939" w:rsidRPr="00E806AB" w:rsidRDefault="00D75299" w:rsidP="00803377">
                            <w:pPr>
                              <w:pStyle w:val="ListParagraph"/>
                              <w:numPr>
                                <w:ilvl w:val="0"/>
                                <w:numId w:val="33"/>
                              </w:numPr>
                              <w:spacing w:after="40"/>
                              <w:ind w:left="180" w:hanging="180"/>
                              <w:jc w:val="both"/>
                              <w:rPr>
                                <w:rFonts w:ascii="Times New Roman" w:eastAsia="SimSun" w:hAnsi="Times New Roman" w:cs="Times New Roman"/>
                                <w:sz w:val="12"/>
                                <w:szCs w:val="12"/>
                                <w:lang w:eastAsia="zh-CN"/>
                              </w:rPr>
                            </w:pPr>
                            <w:r w:rsidRPr="0052433D">
                              <w:rPr>
                                <w:rFonts w:ascii="Times New Roman" w:eastAsia="SimSun" w:hAnsi="Times New Roman" w:cs="Times New Roman"/>
                                <w:sz w:val="12"/>
                                <w:szCs w:val="12"/>
                                <w:lang w:val="en-HK" w:eastAsia="zh-CN"/>
                              </w:rPr>
                              <w:t xml:space="preserve">Net Asset Value per Unit (Class </w:t>
                            </w:r>
                            <w:r w:rsidR="00CB398D">
                              <w:rPr>
                                <w:rFonts w:ascii="Times New Roman" w:eastAsia="SimSun" w:hAnsi="Times New Roman" w:cs="Times New Roman" w:hint="eastAsia"/>
                                <w:sz w:val="12"/>
                                <w:szCs w:val="12"/>
                                <w:lang w:val="en-HK" w:eastAsia="zh-CN"/>
                              </w:rPr>
                              <w:t>A</w:t>
                            </w:r>
                            <w:r w:rsidRPr="0052433D">
                              <w:rPr>
                                <w:rFonts w:ascii="Times New Roman" w:eastAsia="SimSun" w:hAnsi="Times New Roman" w:cs="Times New Roman"/>
                                <w:sz w:val="12"/>
                                <w:szCs w:val="12"/>
                                <w:lang w:val="en-HK" w:eastAsia="zh-CN"/>
                              </w:rPr>
                              <w:t xml:space="preserve"> – USD)</w:t>
                            </w:r>
                          </w:p>
                          <w:p w:rsidR="00F726F6" w:rsidRPr="00E806AB" w:rsidRDefault="00B22D78" w:rsidP="00E806AB">
                            <w:pPr>
                              <w:spacing w:after="40"/>
                              <w:jc w:val="both"/>
                              <w:rPr>
                                <w:rFonts w:ascii="Times New Roman" w:eastAsia="SimSun" w:hAnsi="Times New Roman" w:cs="Times New Roman"/>
                                <w:sz w:val="12"/>
                                <w:szCs w:val="12"/>
                                <w:lang w:eastAsia="zh-CN"/>
                              </w:rPr>
                            </w:pPr>
                            <w:r>
                              <w:rPr>
                                <w:noProof/>
                                <w:lang w:val="en-US" w:eastAsia="zh-TW"/>
                              </w:rPr>
                              <w:drawing>
                                <wp:inline distT="0" distB="0" distL="0" distR="0" wp14:anchorId="4D891511" wp14:editId="127B5FAF">
                                  <wp:extent cx="3179445" cy="1304193"/>
                                  <wp:effectExtent l="0" t="0" r="0" b="0"/>
                                  <wp:docPr id="149315290" name="图表 1">
                                    <a:extLst xmlns:a="http://schemas.openxmlformats.org/drawingml/2006/main">
                                      <a:ext uri="{FF2B5EF4-FFF2-40B4-BE49-F238E27FC236}">
                                        <a16:creationId xmlns:a16="http://schemas.microsoft.com/office/drawing/2014/main" id="{E9F7D73A-C8F9-D721-1F9F-2B1C6DB69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4962" w:type="dxa"/>
                              <w:tblLook w:val="04A0" w:firstRow="1" w:lastRow="0" w:firstColumn="1" w:lastColumn="0" w:noHBand="0" w:noVBand="1"/>
                            </w:tblPr>
                            <w:tblGrid>
                              <w:gridCol w:w="4385"/>
                              <w:gridCol w:w="567"/>
                              <w:gridCol w:w="10"/>
                            </w:tblGrid>
                            <w:tr w:rsidR="00033CD4" w:rsidRPr="00033CD4" w:rsidTr="00CD1235">
                              <w:trPr>
                                <w:gridAfter w:val="1"/>
                                <w:wAfter w:w="10" w:type="dxa"/>
                                <w:trHeight w:val="272"/>
                              </w:trPr>
                              <w:tc>
                                <w:tcPr>
                                  <w:tcW w:w="4385" w:type="dxa"/>
                                  <w:shd w:val="clear" w:color="000000" w:fill="215868"/>
                                  <w:vAlign w:val="center"/>
                                  <w:hideMark/>
                                </w:tcPr>
                                <w:p w:rsidR="00033CD4" w:rsidRPr="00033CD4" w:rsidRDefault="00033CD4" w:rsidP="00033CD4">
                                  <w:pPr>
                                    <w:rPr>
                                      <w:rFonts w:ascii="Times New Roman" w:eastAsia="Times New Roman" w:hAnsi="Times New Roman" w:cs="Times New Roman"/>
                                      <w:b/>
                                      <w:bCs/>
                                      <w:color w:val="FFFFFF"/>
                                      <w:sz w:val="16"/>
                                      <w:szCs w:val="16"/>
                                      <w:lang w:val="en-HK" w:eastAsia="zh-CN"/>
                                    </w:rPr>
                                  </w:pPr>
                                  <w:r w:rsidRPr="00033CD4">
                                    <w:rPr>
                                      <w:rFonts w:ascii="Times New Roman" w:eastAsia="Times New Roman" w:hAnsi="Times New Roman" w:cs="Times New Roman"/>
                                      <w:b/>
                                      <w:bCs/>
                                      <w:color w:val="FFFFFF"/>
                                      <w:sz w:val="16"/>
                                      <w:szCs w:val="16"/>
                                      <w:lang w:val="en-US" w:eastAsia="zh-CN"/>
                                    </w:rPr>
                                    <w:t>Top 5 Holding Regions</w:t>
                                  </w:r>
                                </w:p>
                              </w:tc>
                              <w:tc>
                                <w:tcPr>
                                  <w:tcW w:w="567" w:type="dxa"/>
                                  <w:shd w:val="clear" w:color="000000" w:fill="215868"/>
                                  <w:vAlign w:val="center"/>
                                  <w:hideMark/>
                                </w:tcPr>
                                <w:p w:rsidR="00033CD4" w:rsidRPr="00033CD4" w:rsidRDefault="00033CD4" w:rsidP="00921729">
                                  <w:pPr>
                                    <w:jc w:val="center"/>
                                    <w:rPr>
                                      <w:rFonts w:ascii="Times New Roman" w:eastAsia="Times New Roman" w:hAnsi="Times New Roman" w:cs="Times New Roman"/>
                                      <w:b/>
                                      <w:bCs/>
                                      <w:color w:val="FFFFFF"/>
                                      <w:sz w:val="14"/>
                                      <w:szCs w:val="14"/>
                                      <w:lang w:val="en-HK" w:eastAsia="zh-CN"/>
                                    </w:rPr>
                                  </w:pPr>
                                  <w:r w:rsidRPr="00033CD4">
                                    <w:rPr>
                                      <w:rFonts w:ascii="Times New Roman" w:eastAsia="Times New Roman" w:hAnsi="Times New Roman" w:cs="Times New Roman"/>
                                      <w:b/>
                                      <w:bCs/>
                                      <w:color w:val="FFFFFF"/>
                                      <w:sz w:val="14"/>
                                      <w:szCs w:val="14"/>
                                      <w:lang w:val="en-US" w:eastAsia="zh-CN"/>
                                    </w:rPr>
                                    <w:t>%</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F56D97">
                                    <w:rPr>
                                      <w:rFonts w:ascii="Times New Roman" w:hAnsi="Times New Roman" w:cs="Times New Roman"/>
                                      <w:sz w:val="14"/>
                                      <w:szCs w:val="14"/>
                                    </w:rPr>
                                    <w:t>Chinese Mainland</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33.6</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F56D97">
                                    <w:rPr>
                                      <w:rFonts w:ascii="Times New Roman" w:hAnsi="Times New Roman" w:cs="Times New Roman"/>
                                      <w:sz w:val="14"/>
                                      <w:szCs w:val="14"/>
                                    </w:rPr>
                                    <w:t>Japan</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11.9</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F56D97">
                                    <w:rPr>
                                      <w:rFonts w:ascii="Times New Roman" w:hAnsi="Times New Roman" w:cs="Times New Roman"/>
                                      <w:sz w:val="14"/>
                                      <w:szCs w:val="14"/>
                                    </w:rPr>
                                    <w:t>South Korea</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10.3</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AB4D34">
                                    <w:rPr>
                                      <w:rFonts w:ascii="Times New Roman" w:hAnsi="Times New Roman" w:cs="Times New Roman"/>
                                      <w:sz w:val="14"/>
                                      <w:szCs w:val="14"/>
                                    </w:rPr>
                                    <w:t>United States</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8.3</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AB4D34">
                                    <w:rPr>
                                      <w:rFonts w:ascii="Times New Roman" w:hAnsi="Times New Roman" w:cs="Times New Roman"/>
                                      <w:sz w:val="14"/>
                                      <w:szCs w:val="14"/>
                                    </w:rPr>
                                    <w:t>United Kingdom</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7.4</w:t>
                                  </w:r>
                                </w:p>
                              </w:tc>
                            </w:tr>
                          </w:tbl>
                          <w:p w:rsidR="00AA42E5" w:rsidRPr="001F3BF0" w:rsidRDefault="00A94BF6" w:rsidP="00AA42E5">
                            <w:pPr>
                              <w:jc w:val="center"/>
                              <w:rPr>
                                <w:rFonts w:ascii="Times New Roman" w:eastAsia="SimSun" w:hAnsi="Times New Roman" w:cs="Times New Roman"/>
                                <w:sz w:val="12"/>
                                <w:szCs w:val="12"/>
                                <w:lang w:val="en-US" w:eastAsia="zh-CN"/>
                              </w:rPr>
                            </w:pPr>
                            <w:r w:rsidRPr="00A94BF6">
                              <w:rPr>
                                <w:rFonts w:ascii="Times New Roman" w:eastAsia="SimSun" w:hAnsi="Times New Roman" w:cs="Times New Roman"/>
                                <w:sz w:val="12"/>
                                <w:szCs w:val="12"/>
                                <w:lang w:val="en-US" w:eastAsia="zh-CN"/>
                              </w:rPr>
                              <w:t xml:space="preserve"> </w:t>
                            </w:r>
                            <w:r w:rsidR="00800DF2">
                              <w:rPr>
                                <w:noProof/>
                                <w:lang w:val="en-US" w:eastAsia="zh-TW"/>
                              </w:rPr>
                              <w:drawing>
                                <wp:inline distT="0" distB="0" distL="0" distR="0" wp14:anchorId="225F895C" wp14:editId="50A31EBA">
                                  <wp:extent cx="3181312" cy="1137920"/>
                                  <wp:effectExtent l="0" t="0" r="635" b="5080"/>
                                  <wp:docPr id="1908417844" name="Chart 1">
                                    <a:extLst xmlns:a="http://schemas.openxmlformats.org/drawingml/2006/main">
                                      <a:ext uri="{FF2B5EF4-FFF2-40B4-BE49-F238E27FC236}">
                                        <a16:creationId xmlns:a16="http://schemas.microsoft.com/office/drawing/2014/main" id="{FC452351-6DB3-CEA1-AB90-88C7F306A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6E30" w:rsidRDefault="00B86E30" w:rsidP="00DF353A">
                            <w:pPr>
                              <w:jc w:val="both"/>
                              <w:rPr>
                                <w:rFonts w:ascii="Times New Roman" w:eastAsia="SimSun" w:hAnsi="Times New Roman" w:cs="Times New Roman"/>
                                <w:sz w:val="12"/>
                                <w:szCs w:val="12"/>
                                <w:lang w:eastAsia="zh-CN"/>
                              </w:rPr>
                            </w:pPr>
                          </w:p>
                          <w:p w:rsidR="00B86E30" w:rsidRDefault="000C3380" w:rsidP="00DF353A">
                            <w:pPr>
                              <w:jc w:val="both"/>
                              <w:rPr>
                                <w:rFonts w:ascii="Times New Roman" w:eastAsia="SimSun" w:hAnsi="Times New Roman" w:cs="Times New Roman"/>
                                <w:sz w:val="12"/>
                                <w:szCs w:val="12"/>
                                <w:lang w:eastAsia="zh-CN"/>
                              </w:rPr>
                            </w:pPr>
                            <w:r>
                              <w:rPr>
                                <w:noProof/>
                                <w:lang w:val="en-US" w:eastAsia="zh-TW"/>
                              </w:rPr>
                              <w:drawing>
                                <wp:inline distT="0" distB="0" distL="0" distR="0" wp14:anchorId="348297C4" wp14:editId="185FAEB7">
                                  <wp:extent cx="3179445" cy="961053"/>
                                  <wp:effectExtent l="0" t="0" r="1905" b="10795"/>
                                  <wp:docPr id="339767358" name="Chart 1">
                                    <a:extLst xmlns:a="http://schemas.openxmlformats.org/drawingml/2006/main">
                                      <a:ext uri="{FF2B5EF4-FFF2-40B4-BE49-F238E27FC236}">
                                        <a16:creationId xmlns:a16="http://schemas.microsoft.com/office/drawing/2014/main" id="{4325A3C2-01B5-D9A8-12A0-DBDAE08E8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5A5C" w:rsidRPr="001F3BF0" w:rsidRDefault="00DF353A" w:rsidP="00DF353A">
                            <w:pPr>
                              <w:jc w:val="both"/>
                              <w:rPr>
                                <w:rFonts w:ascii="Times New Roman" w:eastAsia="SimSun" w:hAnsi="Times New Roman" w:cs="Times New Roman"/>
                                <w:sz w:val="12"/>
                                <w:szCs w:val="12"/>
                                <w:lang w:val="en-HK" w:eastAsia="zh-CN"/>
                              </w:rPr>
                            </w:pPr>
                            <w:r w:rsidRPr="00DF353A">
                              <w:rPr>
                                <w:rFonts w:ascii="Times New Roman" w:eastAsia="SimSun" w:hAnsi="Times New Roman" w:cs="Times New Roman"/>
                                <w:sz w:val="12"/>
                                <w:szCs w:val="12"/>
                                <w:lang w:eastAsia="zh-CN"/>
                              </w:rPr>
                              <w:t>Note: Rating and regional distribution data are sourced from Bloomberg; the best rating is used for calculation; if the relevant security itself does not have a credit rating, the debt category rating of the security issuer is used as a reference. Due to rounding, the total percentage may not equal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BCAD4" id="_x0000_t202" coordsize="21600,21600" o:spt="202" path="m,l,21600r21600,l21600,xe">
                <v:stroke joinstyle="miter"/>
                <v:path gradientshapeok="t" o:connecttype="rect"/>
              </v:shapetype>
              <v:shape id="Text Box 6" o:spid="_x0000_s1026" type="#_x0000_t202" style="position:absolute;left:0;text-align:left;margin-left:265.4pt;margin-top:15.2pt;width:265.25pt;height:6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" fillcolor="white [3201]" stroked="f" strokeweight=".5pt">
                <v:textbox>
                  <w:txbxContent>
                    <w:p w:rsidR="009D61ED" w:rsidRPr="001F3BF0" w:rsidRDefault="001F3BF0" w:rsidP="001259E1">
                      <w:pPr>
                        <w:spacing w:line="276" w:lineRule="auto"/>
                        <w:rPr>
                          <w:rFonts w:ascii="Times New Roman" w:hAnsi="Times New Roman" w:cs="Times New Roman"/>
                          <w:b/>
                          <w:bCs/>
                          <w:lang w:val="en-HK" w:eastAsia="zh-CN"/>
                        </w:rPr>
                      </w:pPr>
                      <w:r w:rsidRPr="001F3BF0">
                        <w:rPr>
                          <w:rFonts w:ascii="Times New Roman" w:hAnsi="Times New Roman" w:cs="Times New Roman"/>
                          <w:b/>
                          <w:bCs/>
                          <w:lang w:val="en-HK" w:eastAsia="zh-CN"/>
                        </w:rPr>
                        <w:t>Cumulative Performance (%)</w:t>
                      </w:r>
                    </w:p>
                    <w:p w:rsidR="00CB338E" w:rsidRPr="001F3BF0" w:rsidRDefault="00CB338E" w:rsidP="001259E1">
                      <w:pPr>
                        <w:spacing w:line="276" w:lineRule="auto"/>
                        <w:rPr>
                          <w:rFonts w:ascii="Times New Roman" w:hAnsi="Times New Roman" w:cs="Times New Roman"/>
                          <w:b/>
                          <w:bCs/>
                          <w:sz w:val="2"/>
                          <w:szCs w:val="2"/>
                          <w:lang w:eastAsia="zh-C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4"/>
                        <w:gridCol w:w="567"/>
                        <w:gridCol w:w="567"/>
                        <w:gridCol w:w="567"/>
                        <w:gridCol w:w="709"/>
                        <w:gridCol w:w="709"/>
                        <w:gridCol w:w="744"/>
                      </w:tblGrid>
                      <w:tr w:rsidR="00536D7C" w:rsidRPr="00536D7C" w:rsidTr="00D37AA6">
                        <w:trPr>
                          <w:trHeight w:val="227"/>
                        </w:trPr>
                        <w:tc>
                          <w:tcPr>
                            <w:tcW w:w="1124" w:type="dxa"/>
                            <w:shd w:val="clear" w:color="000000" w:fill="215868"/>
                            <w:vAlign w:val="center"/>
                            <w:hideMark/>
                          </w:tcPr>
                          <w:p w:rsidR="00536D7C" w:rsidRPr="005130C1" w:rsidRDefault="00536D7C" w:rsidP="00536D7C">
                            <w:pP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Class</w:t>
                            </w:r>
                          </w:p>
                        </w:tc>
                        <w:tc>
                          <w:tcPr>
                            <w:tcW w:w="567"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1 Month</w:t>
                            </w:r>
                          </w:p>
                        </w:tc>
                        <w:tc>
                          <w:tcPr>
                            <w:tcW w:w="567"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3 Month</w:t>
                            </w:r>
                          </w:p>
                        </w:tc>
                        <w:tc>
                          <w:tcPr>
                            <w:tcW w:w="567"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6 Month</w:t>
                            </w:r>
                          </w:p>
                        </w:tc>
                        <w:tc>
                          <w:tcPr>
                            <w:tcW w:w="709"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12 Month</w:t>
                            </w:r>
                          </w:p>
                        </w:tc>
                        <w:tc>
                          <w:tcPr>
                            <w:tcW w:w="709"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Year-to-Date</w:t>
                            </w:r>
                          </w:p>
                        </w:tc>
                        <w:tc>
                          <w:tcPr>
                            <w:tcW w:w="744" w:type="dxa"/>
                            <w:shd w:val="clear" w:color="000000" w:fill="215868"/>
                            <w:vAlign w:val="center"/>
                            <w:hideMark/>
                          </w:tcPr>
                          <w:p w:rsidR="00536D7C" w:rsidRPr="005130C1" w:rsidRDefault="00536D7C" w:rsidP="00536D7C">
                            <w:pPr>
                              <w:jc w:val="center"/>
                              <w:rPr>
                                <w:rFonts w:ascii="Times New Roman" w:eastAsia="Times New Roman" w:hAnsi="Times New Roman" w:cs="Times New Roman"/>
                                <w:b/>
                                <w:bCs/>
                                <w:color w:val="FFFFFF"/>
                                <w:sz w:val="12"/>
                                <w:szCs w:val="12"/>
                                <w:lang w:val="en-HK" w:eastAsia="zh-CN"/>
                              </w:rPr>
                            </w:pPr>
                            <w:r w:rsidRPr="005130C1">
                              <w:rPr>
                                <w:rFonts w:ascii="Times New Roman" w:eastAsia="SimSun" w:hAnsi="Times New Roman" w:cs="Times New Roman"/>
                                <w:b/>
                                <w:bCs/>
                                <w:color w:val="FFFFFF"/>
                                <w:sz w:val="12"/>
                                <w:szCs w:val="12"/>
                                <w:lang w:eastAsia="zh-CN"/>
                              </w:rPr>
                              <w:t>Since Inception</w:t>
                            </w:r>
                          </w:p>
                        </w:tc>
                      </w:tr>
                      <w:tr w:rsidR="00646F9E" w:rsidRPr="00536D7C" w:rsidTr="007C343D">
                        <w:trPr>
                          <w:trHeight w:val="20"/>
                        </w:trPr>
                        <w:tc>
                          <w:tcPr>
                            <w:tcW w:w="1124" w:type="dxa"/>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SimSun" w:hAnsi="Times New Roman" w:cs="Times New Roman"/>
                                <w:color w:val="000000"/>
                                <w:sz w:val="12"/>
                                <w:szCs w:val="12"/>
                                <w:lang w:eastAsia="zh-CN"/>
                              </w:rPr>
                              <w:t xml:space="preserve">Class A </w:t>
                            </w:r>
                            <w:r w:rsidRPr="0059795C">
                              <w:rPr>
                                <w:rFonts w:ascii="Times New Roman" w:eastAsia="SimSun" w:hAnsi="Times New Roman" w:cs="Times New Roman" w:hint="eastAsia"/>
                                <w:color w:val="000000"/>
                                <w:sz w:val="12"/>
                                <w:szCs w:val="12"/>
                                <w:lang w:eastAsia="zh-CN"/>
                              </w:rPr>
                              <w:t>-</w:t>
                            </w:r>
                            <w:r w:rsidRPr="0059795C">
                              <w:rPr>
                                <w:rFonts w:ascii="Times New Roman" w:eastAsia="SimSun" w:hAnsi="Times New Roman" w:cs="Times New Roman"/>
                                <w:color w:val="000000"/>
                                <w:sz w:val="12"/>
                                <w:szCs w:val="12"/>
                                <w:lang w:eastAsia="zh-CN"/>
                              </w:rPr>
                              <w:t xml:space="preserve"> USD</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0.29</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1.18</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3.03</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6.02</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6.02</w:t>
                            </w:r>
                          </w:p>
                        </w:tc>
                        <w:tc>
                          <w:tcPr>
                            <w:tcW w:w="744"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20.18</w:t>
                            </w:r>
                          </w:p>
                        </w:tc>
                      </w:tr>
                      <w:tr w:rsidR="00646F9E" w:rsidRPr="00536D7C" w:rsidTr="007C343D">
                        <w:trPr>
                          <w:trHeight w:val="20"/>
                        </w:trPr>
                        <w:tc>
                          <w:tcPr>
                            <w:tcW w:w="1124" w:type="dxa"/>
                            <w:shd w:val="clear" w:color="000000" w:fill="D7E9E6"/>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Times New Roman" w:hAnsi="Times New Roman" w:cs="Times New Roman"/>
                                <w:color w:val="000000"/>
                                <w:sz w:val="12"/>
                                <w:szCs w:val="12"/>
                                <w:lang w:eastAsia="zh-CN"/>
                              </w:rPr>
                              <w:t xml:space="preserve">Class A </w:t>
                            </w:r>
                            <w:r w:rsidRPr="0059795C">
                              <w:rPr>
                                <w:rFonts w:ascii="Times New Roman" w:eastAsiaTheme="minorEastAsia" w:hAnsi="Times New Roman" w:cs="Times New Roman" w:hint="eastAsia"/>
                                <w:color w:val="000000"/>
                                <w:sz w:val="12"/>
                                <w:szCs w:val="12"/>
                                <w:lang w:eastAsia="zh-CN"/>
                              </w:rPr>
                              <w:t>-</w:t>
                            </w:r>
                            <w:r w:rsidRPr="0059795C">
                              <w:rPr>
                                <w:rFonts w:ascii="Times New Roman" w:eastAsia="Times New Roman" w:hAnsi="Times New Roman" w:cs="Times New Roman"/>
                                <w:color w:val="000000"/>
                                <w:sz w:val="12"/>
                                <w:szCs w:val="12"/>
                                <w:lang w:eastAsia="zh-CN"/>
                              </w:rPr>
                              <w:t xml:space="preserve"> HKD</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0.28</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1.22</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2.15</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6.25</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6.25</w:t>
                            </w:r>
                          </w:p>
                        </w:tc>
                        <w:tc>
                          <w:tcPr>
                            <w:tcW w:w="744"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19.78</w:t>
                            </w:r>
                          </w:p>
                        </w:tc>
                      </w:tr>
                      <w:tr w:rsidR="00646F9E" w:rsidRPr="00536D7C" w:rsidTr="007C343D">
                        <w:trPr>
                          <w:trHeight w:val="20"/>
                        </w:trPr>
                        <w:tc>
                          <w:tcPr>
                            <w:tcW w:w="1124" w:type="dxa"/>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SimSun" w:hAnsi="Times New Roman" w:cs="Times New Roman"/>
                                <w:color w:val="000000"/>
                                <w:sz w:val="12"/>
                                <w:szCs w:val="12"/>
                                <w:lang w:eastAsia="zh-CN"/>
                              </w:rPr>
                              <w:t xml:space="preserve">Class A2 </w:t>
                            </w:r>
                            <w:r w:rsidRPr="0059795C">
                              <w:rPr>
                                <w:rFonts w:ascii="Times New Roman" w:eastAsia="SimSun" w:hAnsi="Times New Roman" w:cs="Times New Roman" w:hint="eastAsia"/>
                                <w:color w:val="000000"/>
                                <w:sz w:val="12"/>
                                <w:szCs w:val="12"/>
                                <w:lang w:eastAsia="zh-CN"/>
                              </w:rPr>
                              <w:t>-</w:t>
                            </w:r>
                            <w:r w:rsidRPr="0059795C">
                              <w:rPr>
                                <w:rFonts w:ascii="Times New Roman" w:eastAsia="SimSun" w:hAnsi="Times New Roman" w:cs="Times New Roman"/>
                                <w:color w:val="000000"/>
                                <w:sz w:val="12"/>
                                <w:szCs w:val="12"/>
                                <w:lang w:eastAsia="zh-CN"/>
                              </w:rPr>
                              <w:t xml:space="preserve"> USD</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0.25</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1.07</w:t>
                            </w:r>
                          </w:p>
                        </w:tc>
                        <w:tc>
                          <w:tcPr>
                            <w:tcW w:w="567"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2.82</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5.59</w:t>
                            </w:r>
                          </w:p>
                        </w:tc>
                        <w:tc>
                          <w:tcPr>
                            <w:tcW w:w="709"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5.59</w:t>
                            </w:r>
                          </w:p>
                        </w:tc>
                        <w:tc>
                          <w:tcPr>
                            <w:tcW w:w="744" w:type="dxa"/>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14.53</w:t>
                            </w:r>
                          </w:p>
                        </w:tc>
                      </w:tr>
                      <w:tr w:rsidR="00646F9E" w:rsidRPr="00536D7C" w:rsidTr="007C343D">
                        <w:trPr>
                          <w:trHeight w:val="20"/>
                        </w:trPr>
                        <w:tc>
                          <w:tcPr>
                            <w:tcW w:w="1124" w:type="dxa"/>
                            <w:shd w:val="clear" w:color="000000" w:fill="D7E9E6"/>
                            <w:vAlign w:val="center"/>
                            <w:hideMark/>
                          </w:tcPr>
                          <w:p w:rsidR="00646F9E" w:rsidRPr="0059795C" w:rsidRDefault="00646F9E" w:rsidP="00646F9E">
                            <w:pPr>
                              <w:jc w:val="center"/>
                              <w:rPr>
                                <w:rFonts w:ascii="Times New Roman" w:eastAsia="Times New Roman" w:hAnsi="Times New Roman" w:cs="Times New Roman"/>
                                <w:color w:val="000000"/>
                                <w:sz w:val="12"/>
                                <w:szCs w:val="12"/>
                                <w:lang w:val="en-HK" w:eastAsia="zh-CN"/>
                              </w:rPr>
                            </w:pPr>
                            <w:r w:rsidRPr="0059795C">
                              <w:rPr>
                                <w:rFonts w:ascii="Times New Roman" w:eastAsia="SimSun" w:hAnsi="Times New Roman" w:cs="Times New Roman"/>
                                <w:color w:val="000000"/>
                                <w:sz w:val="12"/>
                                <w:szCs w:val="12"/>
                                <w:lang w:eastAsia="zh-CN"/>
                              </w:rPr>
                              <w:t>Class A2 - HKD</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0.24</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1.11</w:t>
                            </w:r>
                          </w:p>
                        </w:tc>
                        <w:tc>
                          <w:tcPr>
                            <w:tcW w:w="567"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1.95</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5.82</w:t>
                            </w:r>
                          </w:p>
                        </w:tc>
                        <w:tc>
                          <w:tcPr>
                            <w:tcW w:w="709"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5.82</w:t>
                            </w:r>
                          </w:p>
                        </w:tc>
                        <w:tc>
                          <w:tcPr>
                            <w:tcW w:w="744" w:type="dxa"/>
                            <w:shd w:val="clear" w:color="000000" w:fill="D7E9E6"/>
                            <w:vAlign w:val="center"/>
                            <w:hideMark/>
                          </w:tcPr>
                          <w:p w:rsidR="00646F9E" w:rsidRPr="00646F9E" w:rsidRDefault="00646F9E" w:rsidP="00646F9E">
                            <w:pPr>
                              <w:jc w:val="center"/>
                              <w:rPr>
                                <w:rFonts w:ascii="Times New Roman" w:eastAsia="SimSun" w:hAnsi="Times New Roman" w:cs="Times New Roman"/>
                                <w:color w:val="000000"/>
                                <w:sz w:val="12"/>
                                <w:szCs w:val="12"/>
                                <w:highlight w:val="yellow"/>
                                <w:lang w:eastAsia="zh-CN"/>
                              </w:rPr>
                            </w:pPr>
                            <w:r w:rsidRPr="00646F9E">
                              <w:rPr>
                                <w:rFonts w:ascii="Times New Roman" w:eastAsia="SimSun" w:hAnsi="Times New Roman" w:cs="Times New Roman"/>
                                <w:color w:val="000000"/>
                                <w:sz w:val="12"/>
                                <w:szCs w:val="12"/>
                              </w:rPr>
                              <w:t>14.06</w:t>
                            </w:r>
                          </w:p>
                        </w:tc>
                      </w:tr>
                    </w:tbl>
                    <w:p w:rsidR="00256927" w:rsidRPr="001F3BF0" w:rsidRDefault="00256927" w:rsidP="00256927">
                      <w:pPr>
                        <w:spacing w:line="276" w:lineRule="auto"/>
                        <w:rPr>
                          <w:rFonts w:ascii="Times New Roman" w:hAnsi="Times New Roman" w:cs="Times New Roman"/>
                          <w:b/>
                          <w:bCs/>
                          <w:lang w:val="en-HK" w:eastAsia="zh-CN"/>
                        </w:rPr>
                      </w:pPr>
                      <w:r>
                        <w:rPr>
                          <w:rFonts w:ascii="Times New Roman" w:eastAsiaTheme="minorEastAsia" w:hAnsi="Times New Roman" w:cs="Times New Roman" w:hint="eastAsia"/>
                          <w:b/>
                          <w:bCs/>
                          <w:lang w:val="en-HK" w:eastAsia="zh-CN"/>
                        </w:rPr>
                        <w:t>Historical</w:t>
                      </w:r>
                      <w:r w:rsidRPr="001F3BF0">
                        <w:rPr>
                          <w:rFonts w:ascii="Times New Roman" w:hAnsi="Times New Roman" w:cs="Times New Roman"/>
                          <w:b/>
                          <w:bCs/>
                          <w:lang w:val="en-HK" w:eastAsia="zh-CN"/>
                        </w:rPr>
                        <w:t xml:space="preserve"> Performance (%)</w:t>
                      </w:r>
                    </w:p>
                    <w:tbl>
                      <w:tblPr>
                        <w:tblW w:w="494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15"/>
                        <w:gridCol w:w="764"/>
                        <w:gridCol w:w="765"/>
                        <w:gridCol w:w="765"/>
                        <w:gridCol w:w="764"/>
                        <w:gridCol w:w="764"/>
                      </w:tblGrid>
                      <w:tr w:rsidR="005130C1" w:rsidRPr="00581E96" w:rsidTr="00ED6B1A">
                        <w:trPr>
                          <w:trHeight w:val="192"/>
                        </w:trPr>
                        <w:tc>
                          <w:tcPr>
                            <w:tcW w:w="1128" w:type="pct"/>
                            <w:shd w:val="clear" w:color="000000" w:fill="215868"/>
                            <w:vAlign w:val="center"/>
                            <w:hideMark/>
                          </w:tcPr>
                          <w:p w:rsidR="005130C1" w:rsidRPr="00ED6B1A" w:rsidRDefault="005130C1" w:rsidP="005130C1">
                            <w:pP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sz w:val="12"/>
                                <w:szCs w:val="12"/>
                                <w:lang w:val="en-HK" w:eastAsia="zh-CN"/>
                              </w:rPr>
                              <w:t>Class</w:t>
                            </w:r>
                          </w:p>
                        </w:tc>
                        <w:tc>
                          <w:tcPr>
                            <w:tcW w:w="773" w:type="pct"/>
                            <w:shd w:val="clear" w:color="000000" w:fill="215868"/>
                            <w:vAlign w:val="center"/>
                            <w:hideMark/>
                          </w:tcPr>
                          <w:p w:rsidR="005130C1" w:rsidRPr="00ED6B1A" w:rsidRDefault="005130C1" w:rsidP="005130C1">
                            <w:pPr>
                              <w:jc w:val="cente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themeColor="background1"/>
                                <w:sz w:val="12"/>
                                <w:szCs w:val="12"/>
                                <w:lang w:eastAsia="zh-CN"/>
                              </w:rPr>
                              <w:t>2021</w:t>
                            </w:r>
                          </w:p>
                        </w:tc>
                        <w:tc>
                          <w:tcPr>
                            <w:tcW w:w="774" w:type="pct"/>
                            <w:shd w:val="clear" w:color="000000" w:fill="215868"/>
                            <w:vAlign w:val="center"/>
                            <w:hideMark/>
                          </w:tcPr>
                          <w:p w:rsidR="005130C1" w:rsidRPr="00ED6B1A" w:rsidRDefault="005130C1" w:rsidP="005130C1">
                            <w:pPr>
                              <w:jc w:val="cente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themeColor="background1"/>
                                <w:sz w:val="12"/>
                                <w:szCs w:val="12"/>
                                <w:lang w:eastAsia="zh-CN"/>
                              </w:rPr>
                              <w:t>2022</w:t>
                            </w:r>
                          </w:p>
                        </w:tc>
                        <w:tc>
                          <w:tcPr>
                            <w:tcW w:w="775" w:type="pct"/>
                            <w:shd w:val="clear" w:color="000000" w:fill="215868"/>
                            <w:vAlign w:val="center"/>
                            <w:hideMark/>
                          </w:tcPr>
                          <w:p w:rsidR="005130C1" w:rsidRPr="00ED6B1A" w:rsidRDefault="005130C1" w:rsidP="005130C1">
                            <w:pPr>
                              <w:jc w:val="center"/>
                              <w:rPr>
                                <w:rFonts w:ascii="Times New Roman" w:eastAsia="SimSun" w:hAnsi="Times New Roman" w:cs="Times New Roman"/>
                                <w:b/>
                                <w:bCs/>
                                <w:color w:val="FFFFFF"/>
                                <w:sz w:val="12"/>
                                <w:szCs w:val="12"/>
                                <w:lang w:val="en-HK" w:eastAsia="zh-CN"/>
                              </w:rPr>
                            </w:pPr>
                            <w:r w:rsidRPr="00ED6B1A">
                              <w:rPr>
                                <w:rFonts w:ascii="Times New Roman" w:eastAsia="SimSun" w:hAnsi="Times New Roman" w:cs="Times New Roman"/>
                                <w:b/>
                                <w:bCs/>
                                <w:color w:val="FFFFFF" w:themeColor="background1"/>
                                <w:sz w:val="12"/>
                                <w:szCs w:val="12"/>
                                <w:lang w:eastAsia="zh-CN"/>
                              </w:rPr>
                              <w:t>2023</w:t>
                            </w:r>
                          </w:p>
                        </w:tc>
                        <w:tc>
                          <w:tcPr>
                            <w:tcW w:w="774" w:type="pct"/>
                            <w:shd w:val="clear" w:color="000000" w:fill="215868"/>
                            <w:vAlign w:val="center"/>
                          </w:tcPr>
                          <w:p w:rsidR="005130C1" w:rsidRPr="00ED6B1A" w:rsidRDefault="005130C1" w:rsidP="005130C1">
                            <w:pPr>
                              <w:jc w:val="center"/>
                              <w:rPr>
                                <w:rFonts w:ascii="Times New Roman" w:eastAsia="SimSun" w:hAnsi="Times New Roman" w:cs="Times New Roman"/>
                                <w:b/>
                                <w:bCs/>
                                <w:color w:val="FFFFFF" w:themeColor="background1"/>
                                <w:sz w:val="12"/>
                                <w:szCs w:val="12"/>
                                <w:lang w:eastAsia="zh-CN"/>
                              </w:rPr>
                            </w:pPr>
                            <w:r w:rsidRPr="00ED6B1A">
                              <w:rPr>
                                <w:rFonts w:ascii="Times New Roman" w:eastAsia="SimSun" w:hAnsi="Times New Roman" w:cs="Times New Roman"/>
                                <w:b/>
                                <w:bCs/>
                                <w:color w:val="FFFFFF" w:themeColor="background1"/>
                                <w:sz w:val="12"/>
                                <w:szCs w:val="12"/>
                                <w:lang w:eastAsia="zh-CN"/>
                              </w:rPr>
                              <w:t>2024</w:t>
                            </w:r>
                          </w:p>
                        </w:tc>
                        <w:tc>
                          <w:tcPr>
                            <w:tcW w:w="774" w:type="pct"/>
                            <w:shd w:val="clear" w:color="000000" w:fill="215868"/>
                            <w:vAlign w:val="center"/>
                            <w:hideMark/>
                          </w:tcPr>
                          <w:p w:rsidR="005130C1" w:rsidRPr="00D37AA6" w:rsidRDefault="005130C1" w:rsidP="005130C1">
                            <w:pPr>
                              <w:jc w:val="center"/>
                              <w:rPr>
                                <w:rFonts w:ascii="Times New Roman" w:eastAsia="SimSun" w:hAnsi="Times New Roman" w:cs="Times New Roman"/>
                                <w:b/>
                                <w:bCs/>
                                <w:color w:val="FFFFFF"/>
                                <w:sz w:val="12"/>
                                <w:szCs w:val="12"/>
                                <w:lang w:val="en-HK" w:eastAsia="zh-CN"/>
                              </w:rPr>
                            </w:pPr>
                            <w:r w:rsidRPr="00D37AA6">
                              <w:rPr>
                                <w:rFonts w:ascii="Times New Roman" w:eastAsia="SimSun" w:hAnsi="Times New Roman" w:cs="Times New Roman"/>
                                <w:b/>
                                <w:bCs/>
                                <w:color w:val="FFFFFF" w:themeColor="background1"/>
                                <w:sz w:val="12"/>
                                <w:szCs w:val="12"/>
                                <w:lang w:eastAsia="zh-CN"/>
                              </w:rPr>
                              <w:t>2025</w:t>
                            </w:r>
                          </w:p>
                        </w:tc>
                      </w:tr>
                      <w:tr w:rsidR="00ED6B1A" w:rsidRPr="00581E96" w:rsidTr="00ED6B1A">
                        <w:trPr>
                          <w:trHeight w:val="23"/>
                        </w:trPr>
                        <w:tc>
                          <w:tcPr>
                            <w:tcW w:w="1128"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 xml:space="preserve">Class A </w:t>
                            </w:r>
                            <w:r w:rsidRPr="00ED6B1A">
                              <w:rPr>
                                <w:rFonts w:ascii="Times New Roman" w:eastAsia="SimSun" w:hAnsi="Times New Roman" w:cs="Times New Roman" w:hint="eastAsia"/>
                                <w:color w:val="000000"/>
                                <w:sz w:val="12"/>
                                <w:szCs w:val="12"/>
                                <w:lang w:eastAsia="zh-CN"/>
                              </w:rPr>
                              <w:t>-</w:t>
                            </w:r>
                            <w:r w:rsidRPr="00ED6B1A">
                              <w:rPr>
                                <w:rFonts w:ascii="Times New Roman" w:eastAsia="SimSun" w:hAnsi="Times New Roman" w:cs="Times New Roman"/>
                                <w:color w:val="000000"/>
                                <w:sz w:val="12"/>
                                <w:szCs w:val="12"/>
                                <w:lang w:eastAsia="zh-CN"/>
                              </w:rPr>
                              <w:t xml:space="preserve"> USD</w:t>
                            </w:r>
                          </w:p>
                        </w:tc>
                        <w:tc>
                          <w:tcPr>
                            <w:tcW w:w="773"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0.29*</w:t>
                            </w:r>
                          </w:p>
                        </w:tc>
                        <w:tc>
                          <w:tcPr>
                            <w:tcW w:w="774"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1.21</w:t>
                            </w:r>
                          </w:p>
                        </w:tc>
                        <w:tc>
                          <w:tcPr>
                            <w:tcW w:w="775"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5.24</w:t>
                            </w:r>
                          </w:p>
                        </w:tc>
                        <w:tc>
                          <w:tcPr>
                            <w:tcW w:w="774" w:type="pct"/>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6.12</w:t>
                            </w:r>
                          </w:p>
                        </w:tc>
                        <w:tc>
                          <w:tcPr>
                            <w:tcW w:w="774" w:type="pct"/>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6.02</w:t>
                            </w:r>
                          </w:p>
                        </w:tc>
                      </w:tr>
                      <w:tr w:rsidR="00ED6B1A" w:rsidRPr="00581E96" w:rsidTr="00ED6B1A">
                        <w:trPr>
                          <w:trHeight w:val="23"/>
                        </w:trPr>
                        <w:tc>
                          <w:tcPr>
                            <w:tcW w:w="1128"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 xml:space="preserve">Class A </w:t>
                            </w:r>
                            <w:r w:rsidRPr="00ED6B1A">
                              <w:rPr>
                                <w:rFonts w:ascii="Times New Roman" w:eastAsia="SimSun" w:hAnsi="Times New Roman" w:cs="Times New Roman" w:hint="eastAsia"/>
                                <w:color w:val="000000"/>
                                <w:sz w:val="12"/>
                                <w:szCs w:val="12"/>
                                <w:lang w:eastAsia="zh-CN"/>
                              </w:rPr>
                              <w:t>-</w:t>
                            </w:r>
                            <w:r w:rsidRPr="00ED6B1A">
                              <w:rPr>
                                <w:rFonts w:ascii="Times New Roman" w:eastAsia="SimSun" w:hAnsi="Times New Roman" w:cs="Times New Roman"/>
                                <w:color w:val="000000"/>
                                <w:sz w:val="12"/>
                                <w:szCs w:val="12"/>
                                <w:lang w:eastAsia="zh-CN"/>
                              </w:rPr>
                              <w:t xml:space="preserve"> HKD</w:t>
                            </w:r>
                          </w:p>
                        </w:tc>
                        <w:tc>
                          <w:tcPr>
                            <w:tcW w:w="773"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0.56*</w:t>
                            </w:r>
                          </w:p>
                        </w:tc>
                        <w:tc>
                          <w:tcPr>
                            <w:tcW w:w="774"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1.11</w:t>
                            </w:r>
                          </w:p>
                        </w:tc>
                        <w:tc>
                          <w:tcPr>
                            <w:tcW w:w="775"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5.22</w:t>
                            </w:r>
                          </w:p>
                        </w:tc>
                        <w:tc>
                          <w:tcPr>
                            <w:tcW w:w="774" w:type="pct"/>
                            <w:shd w:val="clear" w:color="000000" w:fill="D7E9E6"/>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5.33</w:t>
                            </w:r>
                          </w:p>
                        </w:tc>
                        <w:tc>
                          <w:tcPr>
                            <w:tcW w:w="774" w:type="pct"/>
                            <w:shd w:val="clear" w:color="000000" w:fill="D7E9E6"/>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6.25</w:t>
                            </w:r>
                          </w:p>
                        </w:tc>
                      </w:tr>
                      <w:tr w:rsidR="00ED6B1A" w:rsidRPr="00581E96" w:rsidTr="00ED6B1A">
                        <w:trPr>
                          <w:trHeight w:val="23"/>
                        </w:trPr>
                        <w:tc>
                          <w:tcPr>
                            <w:tcW w:w="1128"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 xml:space="preserve">Class A2 </w:t>
                            </w:r>
                            <w:r w:rsidRPr="00ED6B1A">
                              <w:rPr>
                                <w:rFonts w:ascii="Times New Roman" w:eastAsia="SimSun" w:hAnsi="Times New Roman" w:cs="Times New Roman" w:hint="eastAsia"/>
                                <w:color w:val="000000"/>
                                <w:sz w:val="12"/>
                                <w:szCs w:val="12"/>
                                <w:lang w:eastAsia="zh-CN"/>
                              </w:rPr>
                              <w:t>-</w:t>
                            </w:r>
                            <w:r w:rsidRPr="00ED6B1A">
                              <w:rPr>
                                <w:rFonts w:ascii="Times New Roman" w:eastAsia="SimSun" w:hAnsi="Times New Roman" w:cs="Times New Roman"/>
                                <w:color w:val="000000"/>
                                <w:sz w:val="12"/>
                                <w:szCs w:val="12"/>
                                <w:lang w:eastAsia="zh-CN"/>
                              </w:rPr>
                              <w:t xml:space="preserve"> USD</w:t>
                            </w:r>
                          </w:p>
                        </w:tc>
                        <w:tc>
                          <w:tcPr>
                            <w:tcW w:w="773"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4"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5" w:type="pct"/>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2.77*</w:t>
                            </w:r>
                          </w:p>
                        </w:tc>
                        <w:tc>
                          <w:tcPr>
                            <w:tcW w:w="774" w:type="pct"/>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5.55</w:t>
                            </w:r>
                          </w:p>
                        </w:tc>
                        <w:tc>
                          <w:tcPr>
                            <w:tcW w:w="774" w:type="pct"/>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5.59</w:t>
                            </w:r>
                          </w:p>
                        </w:tc>
                      </w:tr>
                      <w:tr w:rsidR="00ED6B1A" w:rsidRPr="00581E96" w:rsidTr="00ED6B1A">
                        <w:trPr>
                          <w:trHeight w:val="23"/>
                        </w:trPr>
                        <w:tc>
                          <w:tcPr>
                            <w:tcW w:w="1128"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color w:val="000000"/>
                                <w:sz w:val="12"/>
                                <w:szCs w:val="12"/>
                                <w:lang w:eastAsia="zh-CN"/>
                              </w:rPr>
                              <w:t>Class A2 - HKD</w:t>
                            </w:r>
                          </w:p>
                        </w:tc>
                        <w:tc>
                          <w:tcPr>
                            <w:tcW w:w="773"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4"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w:t>
                            </w:r>
                          </w:p>
                        </w:tc>
                        <w:tc>
                          <w:tcPr>
                            <w:tcW w:w="775" w:type="pct"/>
                            <w:shd w:val="clear" w:color="000000" w:fill="D7E9E6"/>
                            <w:vAlign w:val="center"/>
                            <w:hideMark/>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2.74*</w:t>
                            </w:r>
                          </w:p>
                        </w:tc>
                        <w:tc>
                          <w:tcPr>
                            <w:tcW w:w="774" w:type="pct"/>
                            <w:shd w:val="clear" w:color="000000" w:fill="D7E9E6"/>
                            <w:vAlign w:val="center"/>
                          </w:tcPr>
                          <w:p w:rsidR="00ED6B1A" w:rsidRPr="00ED6B1A" w:rsidRDefault="00ED6B1A" w:rsidP="00ED6B1A">
                            <w:pPr>
                              <w:jc w:val="center"/>
                              <w:rPr>
                                <w:rFonts w:ascii="Times New Roman" w:eastAsia="SimSun" w:hAnsi="Times New Roman" w:cs="Times New Roman"/>
                                <w:color w:val="000000"/>
                                <w:sz w:val="12"/>
                                <w:szCs w:val="12"/>
                                <w:lang w:eastAsia="zh-CN"/>
                              </w:rPr>
                            </w:pPr>
                            <w:r w:rsidRPr="00ED6B1A">
                              <w:rPr>
                                <w:rFonts w:ascii="Times New Roman" w:eastAsia="SimSun" w:hAnsi="Times New Roman" w:cs="Times New Roman" w:hint="eastAsia"/>
                                <w:color w:val="000000"/>
                                <w:sz w:val="12"/>
                                <w:szCs w:val="12"/>
                                <w:lang w:eastAsia="zh-CN"/>
                              </w:rPr>
                              <w:t>4.92</w:t>
                            </w:r>
                          </w:p>
                        </w:tc>
                        <w:tc>
                          <w:tcPr>
                            <w:tcW w:w="774" w:type="pct"/>
                            <w:shd w:val="clear" w:color="000000" w:fill="D7E9E6"/>
                            <w:vAlign w:val="bottom"/>
                            <w:hideMark/>
                          </w:tcPr>
                          <w:p w:rsidR="00ED6B1A" w:rsidRPr="00ED6B1A" w:rsidRDefault="00ED6B1A" w:rsidP="00ED6B1A">
                            <w:pPr>
                              <w:jc w:val="center"/>
                              <w:rPr>
                                <w:rFonts w:ascii="Times New Roman" w:eastAsia="SimSun" w:hAnsi="Times New Roman" w:cs="Times New Roman"/>
                                <w:color w:val="000000"/>
                                <w:sz w:val="12"/>
                                <w:szCs w:val="12"/>
                                <w:highlight w:val="yellow"/>
                                <w:lang w:eastAsia="zh-CN"/>
                              </w:rPr>
                            </w:pPr>
                            <w:r w:rsidRPr="00ED6B1A">
                              <w:rPr>
                                <w:rFonts w:ascii="Times New Roman" w:hAnsi="Times New Roman" w:cs="Times New Roman"/>
                                <w:color w:val="000000"/>
                                <w:sz w:val="12"/>
                                <w:szCs w:val="12"/>
                              </w:rPr>
                              <w:t>5.82</w:t>
                            </w:r>
                          </w:p>
                        </w:tc>
                      </w:tr>
                    </w:tbl>
                    <w:p w:rsidR="00D75299" w:rsidRDefault="00D75299" w:rsidP="0068431F">
                      <w:pPr>
                        <w:spacing w:before="20" w:after="20"/>
                        <w:jc w:val="both"/>
                        <w:rPr>
                          <w:rFonts w:ascii="Times New Roman" w:eastAsia="SimSun" w:hAnsi="Times New Roman" w:cs="Times New Roman"/>
                          <w:sz w:val="12"/>
                          <w:szCs w:val="12"/>
                          <w:lang w:eastAsia="zh-CN"/>
                        </w:rPr>
                      </w:pPr>
                      <w:r w:rsidRPr="00D75299">
                        <w:rPr>
                          <w:rFonts w:ascii="Times New Roman" w:eastAsia="SimSun" w:hAnsi="Times New Roman" w:cs="Times New Roman"/>
                          <w:sz w:val="12"/>
                          <w:szCs w:val="12"/>
                          <w:lang w:eastAsia="zh-CN"/>
                        </w:rPr>
                        <w:t xml:space="preserve">Note: Unless otherwise stated, all data is as of </w:t>
                      </w:r>
                      <w:r w:rsidR="00AD5D68">
                        <w:rPr>
                          <w:rFonts w:ascii="Times New Roman" w:eastAsia="SimSun" w:hAnsi="Times New Roman" w:cs="Times New Roman" w:hint="eastAsia"/>
                          <w:sz w:val="12"/>
                          <w:szCs w:val="12"/>
                          <w:lang w:eastAsia="zh-CN"/>
                        </w:rPr>
                        <w:t>Dec</w:t>
                      </w:r>
                      <w:r>
                        <w:rPr>
                          <w:rFonts w:ascii="Times New Roman" w:eastAsia="SimSun" w:hAnsi="Times New Roman" w:cs="Times New Roman"/>
                          <w:sz w:val="12"/>
                          <w:szCs w:val="12"/>
                          <w:lang w:eastAsia="zh-CN"/>
                        </w:rPr>
                        <w:t xml:space="preserve"> </w:t>
                      </w:r>
                      <w:r w:rsidR="00AD5D68">
                        <w:rPr>
                          <w:rFonts w:ascii="Times New Roman" w:eastAsia="SimSun" w:hAnsi="Times New Roman" w:cs="Times New Roman" w:hint="eastAsia"/>
                          <w:sz w:val="12"/>
                          <w:szCs w:val="12"/>
                          <w:lang w:eastAsia="zh-CN"/>
                        </w:rPr>
                        <w:t>31</w:t>
                      </w:r>
                      <w:r w:rsidRPr="00D75299">
                        <w:rPr>
                          <w:rFonts w:ascii="Times New Roman" w:eastAsia="SimSun" w:hAnsi="Times New Roman" w:cs="Times New Roman"/>
                          <w:sz w:val="12"/>
                          <w:szCs w:val="12"/>
                          <w:lang w:eastAsia="zh-CN"/>
                        </w:rPr>
                        <w:t xml:space="preserve">, 2025; A shares were issued on March 29, 2021, A2 shares were issued on August 8, 2023, and I </w:t>
                      </w:r>
                      <w:proofErr w:type="gramStart"/>
                      <w:r w:rsidRPr="00D75299">
                        <w:rPr>
                          <w:rFonts w:ascii="Times New Roman" w:eastAsia="SimSun" w:hAnsi="Times New Roman" w:cs="Times New Roman"/>
                          <w:sz w:val="12"/>
                          <w:szCs w:val="12"/>
                          <w:lang w:eastAsia="zh-CN"/>
                        </w:rPr>
                        <w:t>shares</w:t>
                      </w:r>
                      <w:proofErr w:type="gramEnd"/>
                      <w:r w:rsidRPr="00D75299">
                        <w:rPr>
                          <w:rFonts w:ascii="Times New Roman" w:eastAsia="SimSun" w:hAnsi="Times New Roman" w:cs="Times New Roman"/>
                          <w:sz w:val="12"/>
                          <w:szCs w:val="12"/>
                          <w:lang w:eastAsia="zh-CN"/>
                        </w:rPr>
                        <w:t xml:space="preserve"> were issued on December 29, 2020. </w:t>
                      </w:r>
                    </w:p>
                    <w:p w:rsidR="0068431F" w:rsidRDefault="00D75299" w:rsidP="0068431F">
                      <w:pPr>
                        <w:spacing w:before="20" w:after="20"/>
                        <w:jc w:val="both"/>
                        <w:rPr>
                          <w:rFonts w:ascii="Times New Roman" w:eastAsia="SimSun" w:hAnsi="Times New Roman" w:cs="Times New Roman"/>
                          <w:sz w:val="12"/>
                          <w:szCs w:val="12"/>
                          <w:lang w:eastAsia="zh-CN"/>
                        </w:rPr>
                      </w:pPr>
                      <w:r w:rsidRPr="00D75299">
                        <w:rPr>
                          <w:rFonts w:ascii="Times New Roman" w:eastAsia="SimSun" w:hAnsi="Times New Roman" w:cs="Times New Roman"/>
                          <w:sz w:val="12"/>
                          <w:szCs w:val="12"/>
                          <w:lang w:eastAsia="zh-CN"/>
                        </w:rPr>
                        <w:t xml:space="preserve">All performance data is based on net asset value, and dividends (if any) are reinvested. Performance data has deducted current expenses but does not include subscription and redemption fees. If the performance of a category/period is not shown, it means that there is insufficient data to calculate the performance for that period. Past performance is not an indicator of future performance. </w:t>
                      </w:r>
                    </w:p>
                    <w:p w:rsidR="008B13E9" w:rsidRDefault="00A85C62" w:rsidP="0068431F">
                      <w:pPr>
                        <w:spacing w:before="20" w:after="20"/>
                        <w:jc w:val="both"/>
                        <w:rPr>
                          <w:rFonts w:ascii="Times New Roman" w:eastAsia="SimSun" w:hAnsi="Times New Roman" w:cs="Times New Roman"/>
                          <w:sz w:val="12"/>
                          <w:szCs w:val="12"/>
                          <w:lang w:eastAsia="zh-CN"/>
                        </w:rPr>
                      </w:pPr>
                      <w:r w:rsidRPr="00092069">
                        <w:rPr>
                          <w:rFonts w:ascii="Times New Roman" w:eastAsia="SimSun" w:hAnsi="Times New Roman" w:cs="Times New Roman" w:hint="eastAsia"/>
                          <w:sz w:val="12"/>
                          <w:szCs w:val="12"/>
                          <w:lang w:eastAsia="zh-CN"/>
                        </w:rPr>
                        <w:t>*</w:t>
                      </w:r>
                      <w:r w:rsidRPr="00092069">
                        <w:rPr>
                          <w:rFonts w:ascii="Times New Roman" w:eastAsia="SimSun" w:hAnsi="Times New Roman" w:cs="Times New Roman"/>
                          <w:sz w:val="12"/>
                          <w:szCs w:val="12"/>
                          <w:lang w:eastAsia="zh-CN"/>
                        </w:rPr>
                        <w:t>Returns are from launch date to year-end and are not annualized.</w:t>
                      </w:r>
                    </w:p>
                    <w:p w:rsidR="00D75299" w:rsidRPr="00FC6BAE" w:rsidRDefault="00D75299" w:rsidP="0068431F">
                      <w:pPr>
                        <w:spacing w:before="20" w:after="20"/>
                        <w:jc w:val="both"/>
                        <w:rPr>
                          <w:rFonts w:ascii="Times New Roman" w:eastAsia="SimSun" w:hAnsi="Times New Roman" w:cs="Times New Roman"/>
                          <w:sz w:val="12"/>
                          <w:szCs w:val="12"/>
                          <w:lang w:eastAsia="zh-CN"/>
                        </w:rPr>
                      </w:pPr>
                      <w:r>
                        <w:rPr>
                          <w:rFonts w:ascii="Times New Roman" w:eastAsia="SimSun" w:hAnsi="Times New Roman" w:cs="Times New Roman"/>
                          <w:sz w:val="12"/>
                          <w:szCs w:val="12"/>
                          <w:lang w:eastAsia="zh-CN"/>
                        </w:rPr>
                        <w:t>Source: China Life Franklin Asset Management Co., Ltd.</w:t>
                      </w:r>
                    </w:p>
                    <w:p w:rsidR="00B05939" w:rsidRPr="00E806AB" w:rsidRDefault="00D75299" w:rsidP="00803377">
                      <w:pPr>
                        <w:pStyle w:val="ListParagraph"/>
                        <w:numPr>
                          <w:ilvl w:val="0"/>
                          <w:numId w:val="33"/>
                        </w:numPr>
                        <w:spacing w:after="40"/>
                        <w:ind w:left="180" w:hanging="180"/>
                        <w:jc w:val="both"/>
                        <w:rPr>
                          <w:rFonts w:ascii="Times New Roman" w:eastAsia="SimSun" w:hAnsi="Times New Roman" w:cs="Times New Roman"/>
                          <w:sz w:val="12"/>
                          <w:szCs w:val="12"/>
                          <w:lang w:eastAsia="zh-CN"/>
                        </w:rPr>
                      </w:pPr>
                      <w:r w:rsidRPr="0052433D">
                        <w:rPr>
                          <w:rFonts w:ascii="Times New Roman" w:eastAsia="SimSun" w:hAnsi="Times New Roman" w:cs="Times New Roman"/>
                          <w:sz w:val="12"/>
                          <w:szCs w:val="12"/>
                          <w:lang w:val="en-HK" w:eastAsia="zh-CN"/>
                        </w:rPr>
                        <w:t xml:space="preserve">Net Asset Value per Unit (Class </w:t>
                      </w:r>
                      <w:r w:rsidR="00CB398D">
                        <w:rPr>
                          <w:rFonts w:ascii="Times New Roman" w:eastAsia="SimSun" w:hAnsi="Times New Roman" w:cs="Times New Roman" w:hint="eastAsia"/>
                          <w:sz w:val="12"/>
                          <w:szCs w:val="12"/>
                          <w:lang w:val="en-HK" w:eastAsia="zh-CN"/>
                        </w:rPr>
                        <w:t>A</w:t>
                      </w:r>
                      <w:r w:rsidRPr="0052433D">
                        <w:rPr>
                          <w:rFonts w:ascii="Times New Roman" w:eastAsia="SimSun" w:hAnsi="Times New Roman" w:cs="Times New Roman"/>
                          <w:sz w:val="12"/>
                          <w:szCs w:val="12"/>
                          <w:lang w:val="en-HK" w:eastAsia="zh-CN"/>
                        </w:rPr>
                        <w:t xml:space="preserve"> – USD)</w:t>
                      </w:r>
                    </w:p>
                    <w:p w:rsidR="00F726F6" w:rsidRPr="00E806AB" w:rsidRDefault="00B22D78" w:rsidP="00E806AB">
                      <w:pPr>
                        <w:spacing w:after="40"/>
                        <w:jc w:val="both"/>
                        <w:rPr>
                          <w:rFonts w:ascii="Times New Roman" w:eastAsia="SimSun" w:hAnsi="Times New Roman" w:cs="Times New Roman"/>
                          <w:sz w:val="12"/>
                          <w:szCs w:val="12"/>
                          <w:lang w:eastAsia="zh-CN"/>
                        </w:rPr>
                      </w:pPr>
                      <w:r>
                        <w:rPr>
                          <w:noProof/>
                          <w:lang w:val="en-US" w:eastAsia="zh-TW"/>
                        </w:rPr>
                        <w:drawing>
                          <wp:inline distT="0" distB="0" distL="0" distR="0" wp14:anchorId="4D891511" wp14:editId="127B5FAF">
                            <wp:extent cx="3179445" cy="1304193"/>
                            <wp:effectExtent l="0" t="0" r="0" b="0"/>
                            <wp:docPr id="149315290" name="图表 1">
                              <a:extLst xmlns:a="http://schemas.openxmlformats.org/drawingml/2006/main">
                                <a:ext uri="{FF2B5EF4-FFF2-40B4-BE49-F238E27FC236}">
                                  <a16:creationId xmlns:a16="http://schemas.microsoft.com/office/drawing/2014/main" id="{E9F7D73A-C8F9-D721-1F9F-2B1C6DB69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4962" w:type="dxa"/>
                        <w:tblLook w:val="04A0" w:firstRow="1" w:lastRow="0" w:firstColumn="1" w:lastColumn="0" w:noHBand="0" w:noVBand="1"/>
                      </w:tblPr>
                      <w:tblGrid>
                        <w:gridCol w:w="4385"/>
                        <w:gridCol w:w="567"/>
                        <w:gridCol w:w="10"/>
                      </w:tblGrid>
                      <w:tr w:rsidR="00033CD4" w:rsidRPr="00033CD4" w:rsidTr="00CD1235">
                        <w:trPr>
                          <w:gridAfter w:val="1"/>
                          <w:wAfter w:w="10" w:type="dxa"/>
                          <w:trHeight w:val="272"/>
                        </w:trPr>
                        <w:tc>
                          <w:tcPr>
                            <w:tcW w:w="4385" w:type="dxa"/>
                            <w:shd w:val="clear" w:color="000000" w:fill="215868"/>
                            <w:vAlign w:val="center"/>
                            <w:hideMark/>
                          </w:tcPr>
                          <w:p w:rsidR="00033CD4" w:rsidRPr="00033CD4" w:rsidRDefault="00033CD4" w:rsidP="00033CD4">
                            <w:pPr>
                              <w:rPr>
                                <w:rFonts w:ascii="Times New Roman" w:eastAsia="Times New Roman" w:hAnsi="Times New Roman" w:cs="Times New Roman"/>
                                <w:b/>
                                <w:bCs/>
                                <w:color w:val="FFFFFF"/>
                                <w:sz w:val="16"/>
                                <w:szCs w:val="16"/>
                                <w:lang w:val="en-HK" w:eastAsia="zh-CN"/>
                              </w:rPr>
                            </w:pPr>
                            <w:r w:rsidRPr="00033CD4">
                              <w:rPr>
                                <w:rFonts w:ascii="Times New Roman" w:eastAsia="Times New Roman" w:hAnsi="Times New Roman" w:cs="Times New Roman"/>
                                <w:b/>
                                <w:bCs/>
                                <w:color w:val="FFFFFF"/>
                                <w:sz w:val="16"/>
                                <w:szCs w:val="16"/>
                                <w:lang w:val="en-US" w:eastAsia="zh-CN"/>
                              </w:rPr>
                              <w:t>Top 5 Holding Regions</w:t>
                            </w:r>
                          </w:p>
                        </w:tc>
                        <w:tc>
                          <w:tcPr>
                            <w:tcW w:w="567" w:type="dxa"/>
                            <w:shd w:val="clear" w:color="000000" w:fill="215868"/>
                            <w:vAlign w:val="center"/>
                            <w:hideMark/>
                          </w:tcPr>
                          <w:p w:rsidR="00033CD4" w:rsidRPr="00033CD4" w:rsidRDefault="00033CD4" w:rsidP="00921729">
                            <w:pPr>
                              <w:jc w:val="center"/>
                              <w:rPr>
                                <w:rFonts w:ascii="Times New Roman" w:eastAsia="Times New Roman" w:hAnsi="Times New Roman" w:cs="Times New Roman"/>
                                <w:b/>
                                <w:bCs/>
                                <w:color w:val="FFFFFF"/>
                                <w:sz w:val="14"/>
                                <w:szCs w:val="14"/>
                                <w:lang w:val="en-HK" w:eastAsia="zh-CN"/>
                              </w:rPr>
                            </w:pPr>
                            <w:r w:rsidRPr="00033CD4">
                              <w:rPr>
                                <w:rFonts w:ascii="Times New Roman" w:eastAsia="Times New Roman" w:hAnsi="Times New Roman" w:cs="Times New Roman"/>
                                <w:b/>
                                <w:bCs/>
                                <w:color w:val="FFFFFF"/>
                                <w:sz w:val="14"/>
                                <w:szCs w:val="14"/>
                                <w:lang w:val="en-US" w:eastAsia="zh-CN"/>
                              </w:rPr>
                              <w:t>%</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F56D97">
                              <w:rPr>
                                <w:rFonts w:ascii="Times New Roman" w:hAnsi="Times New Roman" w:cs="Times New Roman"/>
                                <w:sz w:val="14"/>
                                <w:szCs w:val="14"/>
                              </w:rPr>
                              <w:t>Chinese Mainland</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33.6</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F56D97">
                              <w:rPr>
                                <w:rFonts w:ascii="Times New Roman" w:hAnsi="Times New Roman" w:cs="Times New Roman"/>
                                <w:sz w:val="14"/>
                                <w:szCs w:val="14"/>
                              </w:rPr>
                              <w:t>Japan</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11.9</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F56D97">
                              <w:rPr>
                                <w:rFonts w:ascii="Times New Roman" w:hAnsi="Times New Roman" w:cs="Times New Roman"/>
                                <w:sz w:val="14"/>
                                <w:szCs w:val="14"/>
                              </w:rPr>
                              <w:t>South Korea</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10.3</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AB4D34">
                              <w:rPr>
                                <w:rFonts w:ascii="Times New Roman" w:hAnsi="Times New Roman" w:cs="Times New Roman"/>
                                <w:sz w:val="14"/>
                                <w:szCs w:val="14"/>
                              </w:rPr>
                              <w:t>United States</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8.3</w:t>
                            </w:r>
                          </w:p>
                        </w:tc>
                      </w:tr>
                      <w:tr w:rsidR="008B7C3B" w:rsidRPr="00033CD4" w:rsidTr="00415740">
                        <w:trPr>
                          <w:trHeight w:val="170"/>
                        </w:trPr>
                        <w:tc>
                          <w:tcPr>
                            <w:tcW w:w="4385" w:type="dxa"/>
                            <w:hideMark/>
                          </w:tcPr>
                          <w:p w:rsidR="008B7C3B" w:rsidRPr="00F56D97" w:rsidRDefault="008B7C3B" w:rsidP="008B7C3B">
                            <w:pPr>
                              <w:rPr>
                                <w:rFonts w:ascii="Times New Roman" w:eastAsia="Times New Roman" w:hAnsi="Times New Roman" w:cs="Times New Roman"/>
                                <w:color w:val="000000"/>
                                <w:sz w:val="14"/>
                                <w:szCs w:val="14"/>
                                <w:lang w:val="en-HK" w:eastAsia="zh-CN"/>
                              </w:rPr>
                            </w:pPr>
                            <w:r w:rsidRPr="00AB4D34">
                              <w:rPr>
                                <w:rFonts w:ascii="Times New Roman" w:hAnsi="Times New Roman" w:cs="Times New Roman"/>
                                <w:sz w:val="14"/>
                                <w:szCs w:val="14"/>
                              </w:rPr>
                              <w:t>United Kingdom</w:t>
                            </w:r>
                          </w:p>
                        </w:tc>
                        <w:tc>
                          <w:tcPr>
                            <w:tcW w:w="577" w:type="dxa"/>
                            <w:gridSpan w:val="2"/>
                            <w:vAlign w:val="bottom"/>
                            <w:hideMark/>
                          </w:tcPr>
                          <w:p w:rsidR="008B7C3B" w:rsidRPr="008B7C3B" w:rsidRDefault="008B7C3B" w:rsidP="008B7C3B">
                            <w:pPr>
                              <w:jc w:val="center"/>
                              <w:rPr>
                                <w:rFonts w:ascii="Times New Roman" w:eastAsiaTheme="minorEastAsia" w:hAnsi="Times New Roman" w:cs="Times New Roman"/>
                                <w:color w:val="000000"/>
                                <w:sz w:val="14"/>
                                <w:szCs w:val="14"/>
                                <w:lang w:val="en-HK" w:eastAsia="zh-CN"/>
                              </w:rPr>
                            </w:pPr>
                            <w:r w:rsidRPr="008B7C3B">
                              <w:rPr>
                                <w:rFonts w:ascii="Times New Roman" w:eastAsia="SimSun" w:hAnsi="Times New Roman" w:cs="Times New Roman"/>
                                <w:color w:val="000000"/>
                                <w:sz w:val="14"/>
                                <w:szCs w:val="14"/>
                              </w:rPr>
                              <w:t>7.4</w:t>
                            </w:r>
                          </w:p>
                        </w:tc>
                      </w:tr>
                    </w:tbl>
                    <w:p w:rsidR="00AA42E5" w:rsidRPr="001F3BF0" w:rsidRDefault="00A94BF6" w:rsidP="00AA42E5">
                      <w:pPr>
                        <w:jc w:val="center"/>
                        <w:rPr>
                          <w:rFonts w:ascii="Times New Roman" w:eastAsia="SimSun" w:hAnsi="Times New Roman" w:cs="Times New Roman"/>
                          <w:sz w:val="12"/>
                          <w:szCs w:val="12"/>
                          <w:lang w:val="en-US" w:eastAsia="zh-CN"/>
                        </w:rPr>
                      </w:pPr>
                      <w:r w:rsidRPr="00A94BF6">
                        <w:rPr>
                          <w:rFonts w:ascii="Times New Roman" w:eastAsia="SimSun" w:hAnsi="Times New Roman" w:cs="Times New Roman"/>
                          <w:sz w:val="12"/>
                          <w:szCs w:val="12"/>
                          <w:lang w:val="en-US" w:eastAsia="zh-CN"/>
                        </w:rPr>
                        <w:t xml:space="preserve"> </w:t>
                      </w:r>
                      <w:r w:rsidR="00800DF2">
                        <w:rPr>
                          <w:noProof/>
                          <w:lang w:val="en-US" w:eastAsia="zh-TW"/>
                        </w:rPr>
                        <w:drawing>
                          <wp:inline distT="0" distB="0" distL="0" distR="0" wp14:anchorId="225F895C" wp14:editId="50A31EBA">
                            <wp:extent cx="3181312" cy="1137920"/>
                            <wp:effectExtent l="0" t="0" r="635" b="5080"/>
                            <wp:docPr id="1908417844" name="Chart 1">
                              <a:extLst xmlns:a="http://schemas.openxmlformats.org/drawingml/2006/main">
                                <a:ext uri="{FF2B5EF4-FFF2-40B4-BE49-F238E27FC236}">
                                  <a16:creationId xmlns:a16="http://schemas.microsoft.com/office/drawing/2014/main" id="{FC452351-6DB3-CEA1-AB90-88C7F306A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6E30" w:rsidRDefault="00B86E30" w:rsidP="00DF353A">
                      <w:pPr>
                        <w:jc w:val="both"/>
                        <w:rPr>
                          <w:rFonts w:ascii="Times New Roman" w:eastAsia="SimSun" w:hAnsi="Times New Roman" w:cs="Times New Roman"/>
                          <w:sz w:val="12"/>
                          <w:szCs w:val="12"/>
                          <w:lang w:eastAsia="zh-CN"/>
                        </w:rPr>
                      </w:pPr>
                    </w:p>
                    <w:p w:rsidR="00B86E30" w:rsidRDefault="000C3380" w:rsidP="00DF353A">
                      <w:pPr>
                        <w:jc w:val="both"/>
                        <w:rPr>
                          <w:rFonts w:ascii="Times New Roman" w:eastAsia="SimSun" w:hAnsi="Times New Roman" w:cs="Times New Roman"/>
                          <w:sz w:val="12"/>
                          <w:szCs w:val="12"/>
                          <w:lang w:eastAsia="zh-CN"/>
                        </w:rPr>
                      </w:pPr>
                      <w:r>
                        <w:rPr>
                          <w:noProof/>
                          <w:lang w:val="en-US" w:eastAsia="zh-TW"/>
                        </w:rPr>
                        <w:drawing>
                          <wp:inline distT="0" distB="0" distL="0" distR="0" wp14:anchorId="348297C4" wp14:editId="185FAEB7">
                            <wp:extent cx="3179445" cy="961053"/>
                            <wp:effectExtent l="0" t="0" r="1905" b="10795"/>
                            <wp:docPr id="339767358" name="Chart 1">
                              <a:extLst xmlns:a="http://schemas.openxmlformats.org/drawingml/2006/main">
                                <a:ext uri="{FF2B5EF4-FFF2-40B4-BE49-F238E27FC236}">
                                  <a16:creationId xmlns:a16="http://schemas.microsoft.com/office/drawing/2014/main" id="{4325A3C2-01B5-D9A8-12A0-DBDAE08E8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5A5C" w:rsidRPr="001F3BF0" w:rsidRDefault="00DF353A" w:rsidP="00DF353A">
                      <w:pPr>
                        <w:jc w:val="both"/>
                        <w:rPr>
                          <w:rFonts w:ascii="Times New Roman" w:eastAsia="SimSun" w:hAnsi="Times New Roman" w:cs="Times New Roman"/>
                          <w:sz w:val="12"/>
                          <w:szCs w:val="12"/>
                          <w:lang w:val="en-HK" w:eastAsia="zh-CN"/>
                        </w:rPr>
                      </w:pPr>
                      <w:r w:rsidRPr="00DF353A">
                        <w:rPr>
                          <w:rFonts w:ascii="Times New Roman" w:eastAsia="SimSun" w:hAnsi="Times New Roman" w:cs="Times New Roman"/>
                          <w:sz w:val="12"/>
                          <w:szCs w:val="12"/>
                          <w:lang w:eastAsia="zh-CN"/>
                        </w:rPr>
                        <w:t>Note: Rating and regional distribution data are sourced from Bloomberg; the best rating is used for calculation; if the relevant security itself does not have a credit rating, the debt category rating of the security issuer is used as a reference. Due to rounding, the total percentage may not equal 100.</w:t>
                      </w:r>
                    </w:p>
                  </w:txbxContent>
                </v:textbox>
              </v:shape>
            </w:pict>
          </mc:Fallback>
        </mc:AlternateContent>
      </w:r>
      <w:r w:rsidR="00FC6722" w:rsidRPr="004A3B02">
        <w:rPr>
          <w:rFonts w:ascii="Times New Roman" w:eastAsiaTheme="majorEastAsia" w:hAnsi="Times New Roman" w:cs="Times New Roman"/>
          <w:noProof/>
          <w:lang w:val="en-US" w:eastAsia="zh-TW"/>
        </w:rPr>
        <mc:AlternateContent>
          <mc:Choice Requires="wps">
            <w:drawing>
              <wp:anchor distT="0" distB="0" distL="114300" distR="114300" simplePos="0" relativeHeight="251658241" behindDoc="0" locked="0" layoutInCell="1" allowOverlap="1" wp14:anchorId="0E1A019E" wp14:editId="55AA9216">
                <wp:simplePos x="0" y="0"/>
                <wp:positionH relativeFrom="column">
                  <wp:posOffset>-27893</wp:posOffset>
                </wp:positionH>
                <wp:positionV relativeFrom="paragraph">
                  <wp:posOffset>212447</wp:posOffset>
                </wp:positionV>
                <wp:extent cx="3361055" cy="4263461"/>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361055" cy="4263461"/>
                        </a:xfrm>
                        <a:prstGeom prst="rect">
                          <a:avLst/>
                        </a:prstGeom>
                        <a:solidFill>
                          <a:schemeClr val="bg1"/>
                        </a:solidFill>
                        <a:ln w="6350">
                          <a:noFill/>
                        </a:ln>
                      </wps:spPr>
                      <wps:txbx>
                        <w:txbxContent>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2987"/>
                            </w:tblGrid>
                            <w:tr w:rsidR="00117065" w:rsidRPr="004A3B02" w:rsidTr="0005424D">
                              <w:trPr>
                                <w:trHeight w:val="274"/>
                              </w:trPr>
                              <w:tc>
                                <w:tcPr>
                                  <w:tcW w:w="4967" w:type="dxa"/>
                                  <w:gridSpan w:val="2"/>
                                  <w:shd w:val="clear" w:color="auto" w:fill="215868" w:themeFill="accent5" w:themeFillShade="80"/>
                                  <w:vAlign w:val="center"/>
                                </w:tcPr>
                                <w:p w:rsidR="00117065" w:rsidRPr="004A3B02" w:rsidRDefault="004A3B02" w:rsidP="003C6959">
                                  <w:pPr>
                                    <w:rPr>
                                      <w:rFonts w:ascii="Times New Roman" w:eastAsia="SimSun" w:hAnsi="Times New Roman" w:cs="Times New Roman"/>
                                      <w:b/>
                                      <w:bCs/>
                                      <w:color w:val="FFFFFF" w:themeColor="background1"/>
                                      <w:sz w:val="16"/>
                                      <w:szCs w:val="16"/>
                                      <w:lang w:val="en-HK" w:eastAsia="zh-CN"/>
                                    </w:rPr>
                                  </w:pPr>
                                  <w:r>
                                    <w:rPr>
                                      <w:rFonts w:ascii="Times New Roman" w:eastAsia="SimSun" w:hAnsi="Times New Roman" w:cs="Times New Roman"/>
                                      <w:b/>
                                      <w:bCs/>
                                      <w:color w:val="FFFFFF" w:themeColor="background1"/>
                                      <w:sz w:val="16"/>
                                      <w:szCs w:val="16"/>
                                      <w:lang w:val="en-HK" w:eastAsia="zh-CN"/>
                                    </w:rPr>
                                    <w:t>Fund Details</w:t>
                                  </w:r>
                                </w:p>
                              </w:tc>
                            </w:tr>
                            <w:tr w:rsidR="00402573" w:rsidRPr="004A3B02" w:rsidTr="0005424D">
                              <w:trPr>
                                <w:trHeight w:val="274"/>
                              </w:trPr>
                              <w:tc>
                                <w:tcPr>
                                  <w:tcW w:w="1980" w:type="dxa"/>
                                  <w:shd w:val="clear" w:color="auto" w:fill="D7E9E6"/>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Date of Establishment</w:t>
                                  </w:r>
                                </w:p>
                              </w:tc>
                              <w:tc>
                                <w:tcPr>
                                  <w:tcW w:w="2987" w:type="dxa"/>
                                  <w:shd w:val="clear" w:color="auto" w:fill="D7E9E6"/>
                                  <w:vAlign w:val="center"/>
                                </w:tcPr>
                                <w:p w:rsidR="00CC1C9C" w:rsidRPr="004A3B02" w:rsidRDefault="004A3B02" w:rsidP="003C6959">
                                  <w:pPr>
                                    <w:jc w:val="right"/>
                                    <w:rPr>
                                      <w:rFonts w:ascii="Times New Roman" w:eastAsia="SimSun" w:hAnsi="Times New Roman" w:cs="Times New Roman"/>
                                      <w:sz w:val="14"/>
                                      <w:szCs w:val="14"/>
                                    </w:rPr>
                                  </w:pPr>
                                  <w:r>
                                    <w:rPr>
                                      <w:rFonts w:ascii="Times New Roman" w:eastAsia="SimSun" w:hAnsi="Times New Roman" w:cs="Times New Roman"/>
                                      <w:sz w:val="14"/>
                                      <w:szCs w:val="14"/>
                                    </w:rPr>
                                    <w:t>December 2020</w:t>
                                  </w:r>
                                </w:p>
                              </w:tc>
                            </w:tr>
                            <w:tr w:rsidR="00402573" w:rsidRPr="004A3B02" w:rsidTr="0005424D">
                              <w:trPr>
                                <w:trHeight w:val="274"/>
                              </w:trPr>
                              <w:tc>
                                <w:tcPr>
                                  <w:tcW w:w="1980" w:type="dxa"/>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Fund Size</w:t>
                                  </w:r>
                                </w:p>
                              </w:tc>
                              <w:tc>
                                <w:tcPr>
                                  <w:tcW w:w="2987" w:type="dxa"/>
                                  <w:vAlign w:val="center"/>
                                </w:tcPr>
                                <w:p w:rsidR="00CC1C9C" w:rsidRPr="004A3B02" w:rsidRDefault="004A3B02" w:rsidP="003C6959">
                                  <w:pPr>
                                    <w:jc w:val="right"/>
                                    <w:rPr>
                                      <w:rFonts w:ascii="Times New Roman" w:eastAsia="SimSun" w:hAnsi="Times New Roman" w:cs="Times New Roman"/>
                                      <w:sz w:val="14"/>
                                      <w:szCs w:val="14"/>
                                      <w:lang w:val="en-HK"/>
                                    </w:rPr>
                                  </w:pPr>
                                  <w:r>
                                    <w:rPr>
                                      <w:rFonts w:ascii="Times New Roman" w:eastAsia="SimSun" w:hAnsi="Times New Roman" w:cs="Times New Roman"/>
                                      <w:color w:val="000000" w:themeColor="text1"/>
                                      <w:sz w:val="14"/>
                                      <w:szCs w:val="14"/>
                                      <w:lang w:eastAsia="zh-CN"/>
                                    </w:rPr>
                                    <w:t>USD 1</w:t>
                                  </w:r>
                                  <w:r w:rsidR="001464DA">
                                    <w:rPr>
                                      <w:rFonts w:ascii="Times New Roman" w:eastAsia="SimSun" w:hAnsi="Times New Roman" w:cs="Times New Roman" w:hint="eastAsia"/>
                                      <w:color w:val="000000" w:themeColor="text1"/>
                                      <w:sz w:val="14"/>
                                      <w:szCs w:val="14"/>
                                      <w:lang w:eastAsia="zh-CN"/>
                                    </w:rPr>
                                    <w:t>83</w:t>
                                  </w:r>
                                  <w:r>
                                    <w:rPr>
                                      <w:rFonts w:ascii="Times New Roman" w:eastAsia="SimSun" w:hAnsi="Times New Roman" w:cs="Times New Roman"/>
                                      <w:color w:val="000000" w:themeColor="text1"/>
                                      <w:sz w:val="14"/>
                                      <w:szCs w:val="14"/>
                                      <w:lang w:eastAsia="zh-CN"/>
                                    </w:rPr>
                                    <w:t xml:space="preserve"> Million</w:t>
                                  </w:r>
                                </w:p>
                              </w:tc>
                            </w:tr>
                            <w:tr w:rsidR="00402573" w:rsidRPr="004A3B02" w:rsidTr="0005424D">
                              <w:trPr>
                                <w:trHeight w:val="274"/>
                              </w:trPr>
                              <w:tc>
                                <w:tcPr>
                                  <w:tcW w:w="1980" w:type="dxa"/>
                                  <w:shd w:val="clear" w:color="auto" w:fill="D7E9E6"/>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Base Currency</w:t>
                                  </w:r>
                                </w:p>
                              </w:tc>
                              <w:tc>
                                <w:tcPr>
                                  <w:tcW w:w="2987" w:type="dxa"/>
                                  <w:shd w:val="clear" w:color="auto" w:fill="D7E9E6"/>
                                  <w:vAlign w:val="center"/>
                                </w:tcPr>
                                <w:p w:rsidR="00CC1C9C" w:rsidRPr="004A3B02" w:rsidRDefault="004A3B02" w:rsidP="003C6959">
                                  <w:pPr>
                                    <w:jc w:val="right"/>
                                    <w:rPr>
                                      <w:rFonts w:ascii="Times New Roman" w:eastAsia="SimSun" w:hAnsi="Times New Roman" w:cs="Times New Roman"/>
                                      <w:sz w:val="14"/>
                                      <w:szCs w:val="14"/>
                                      <w:lang w:val="en-HK"/>
                                    </w:rPr>
                                  </w:pPr>
                                  <w:r>
                                    <w:rPr>
                                      <w:rFonts w:ascii="Times New Roman" w:eastAsia="SimSun" w:hAnsi="Times New Roman" w:cs="Times New Roman"/>
                                      <w:sz w:val="14"/>
                                      <w:szCs w:val="14"/>
                                      <w:lang w:val="en-HK"/>
                                    </w:rPr>
                                    <w:t>USD</w:t>
                                  </w:r>
                                </w:p>
                              </w:tc>
                            </w:tr>
                            <w:tr w:rsidR="00402573" w:rsidRPr="004A3B02" w:rsidTr="0005424D">
                              <w:trPr>
                                <w:trHeight w:val="274"/>
                              </w:trPr>
                              <w:tc>
                                <w:tcPr>
                                  <w:tcW w:w="1980" w:type="dxa"/>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Trustee</w:t>
                                  </w:r>
                                </w:p>
                              </w:tc>
                              <w:tc>
                                <w:tcPr>
                                  <w:tcW w:w="2987" w:type="dxa"/>
                                  <w:vAlign w:val="center"/>
                                </w:tcPr>
                                <w:p w:rsidR="00CC1C9C"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BOCI-Prudential Trustee Limited</w:t>
                                  </w:r>
                                </w:p>
                              </w:tc>
                            </w:tr>
                            <w:tr w:rsidR="00402573" w:rsidRPr="004A3B02" w:rsidTr="0005424D">
                              <w:trPr>
                                <w:trHeight w:val="274"/>
                              </w:trPr>
                              <w:tc>
                                <w:tcPr>
                                  <w:tcW w:w="1980" w:type="dxa"/>
                                  <w:shd w:val="clear" w:color="auto" w:fill="D7E9E6"/>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Investment Manager</w:t>
                                  </w:r>
                                </w:p>
                              </w:tc>
                              <w:tc>
                                <w:tcPr>
                                  <w:tcW w:w="2987" w:type="dxa"/>
                                  <w:shd w:val="clear" w:color="auto" w:fill="D7E9E6"/>
                                  <w:vAlign w:val="center"/>
                                </w:tcPr>
                                <w:p w:rsidR="00CC1C9C"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China Life Franklin Asset Management Co., Ltd.</w:t>
                                  </w:r>
                                </w:p>
                              </w:tc>
                            </w:tr>
                            <w:tr w:rsidR="00402573" w:rsidRPr="004A3B02" w:rsidTr="0005424D">
                              <w:trPr>
                                <w:trHeight w:val="274"/>
                              </w:trPr>
                              <w:tc>
                                <w:tcPr>
                                  <w:tcW w:w="1980" w:type="dxa"/>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Custodian Bank</w:t>
                                  </w:r>
                                </w:p>
                              </w:tc>
                              <w:tc>
                                <w:tcPr>
                                  <w:tcW w:w="2987" w:type="dxa"/>
                                  <w:vAlign w:val="center"/>
                                </w:tcPr>
                                <w:p w:rsidR="00CC1C9C"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Bank of China (Hong Kong) Limited</w:t>
                                  </w:r>
                                </w:p>
                              </w:tc>
                            </w:tr>
                            <w:tr w:rsidR="006E54C9" w:rsidRPr="004A3B02" w:rsidTr="0005424D">
                              <w:trPr>
                                <w:trHeight w:val="274"/>
                              </w:trPr>
                              <w:tc>
                                <w:tcPr>
                                  <w:tcW w:w="1980" w:type="dxa"/>
                                  <w:shd w:val="clear" w:color="auto" w:fill="D7E9E6"/>
                                  <w:vAlign w:val="center"/>
                                </w:tcPr>
                                <w:p w:rsidR="006E54C9" w:rsidRPr="004A3B02" w:rsidRDefault="004A3B02" w:rsidP="003C6959">
                                  <w:pPr>
                                    <w:rPr>
                                      <w:rFonts w:ascii="Times New Roman" w:eastAsia="SimSun" w:hAnsi="Times New Roman" w:cs="Times New Roman"/>
                                      <w:b/>
                                      <w:bCs/>
                                      <w:sz w:val="14"/>
                                      <w:szCs w:val="14"/>
                                      <w:lang w:val="en-HK" w:eastAsia="zh-CN"/>
                                    </w:rPr>
                                  </w:pPr>
                                  <w:r>
                                    <w:rPr>
                                      <w:rFonts w:ascii="Times New Roman" w:eastAsia="SimSun" w:hAnsi="Times New Roman" w:cs="Times New Roman"/>
                                      <w:b/>
                                      <w:bCs/>
                                      <w:sz w:val="14"/>
                                      <w:szCs w:val="14"/>
                                      <w:lang w:val="en-HK" w:eastAsia="zh-CN"/>
                                    </w:rPr>
                                    <w:t>Subscription Fee</w:t>
                                  </w:r>
                                </w:p>
                              </w:tc>
                              <w:tc>
                                <w:tcPr>
                                  <w:tcW w:w="2987" w:type="dxa"/>
                                  <w:shd w:val="clear" w:color="auto" w:fill="D7E9E6"/>
                                  <w:vAlign w:val="center"/>
                                </w:tcPr>
                                <w:p w:rsidR="006E54C9"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Class A &amp; Class A2: Up to 3% maximum</w:t>
                                  </w:r>
                                </w:p>
                              </w:tc>
                            </w:tr>
                            <w:tr w:rsidR="006E54C9" w:rsidRPr="004A3B02" w:rsidTr="0005424D">
                              <w:trPr>
                                <w:trHeight w:val="274"/>
                              </w:trPr>
                              <w:tc>
                                <w:tcPr>
                                  <w:tcW w:w="1980" w:type="dxa"/>
                                  <w:vAlign w:val="center"/>
                                </w:tcPr>
                                <w:p w:rsidR="006E54C9"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Redemption Fee</w:t>
                                  </w:r>
                                </w:p>
                              </w:tc>
                              <w:tc>
                                <w:tcPr>
                                  <w:tcW w:w="2987" w:type="dxa"/>
                                  <w:vAlign w:val="center"/>
                                </w:tcPr>
                                <w:p w:rsidR="006E54C9"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None</w:t>
                                  </w:r>
                                </w:p>
                              </w:tc>
                            </w:tr>
                            <w:tr w:rsidR="006E54C9" w:rsidRPr="004A3B02" w:rsidTr="0005424D">
                              <w:trPr>
                                <w:trHeight w:val="274"/>
                              </w:trPr>
                              <w:tc>
                                <w:tcPr>
                                  <w:tcW w:w="1980" w:type="dxa"/>
                                  <w:shd w:val="clear" w:color="auto" w:fill="D7E9E6"/>
                                  <w:vAlign w:val="center"/>
                                </w:tcPr>
                                <w:p w:rsidR="006E54C9"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Management Fee**</w:t>
                                  </w:r>
                                </w:p>
                              </w:tc>
                              <w:tc>
                                <w:tcPr>
                                  <w:tcW w:w="2987" w:type="dxa"/>
                                  <w:shd w:val="clear" w:color="auto" w:fill="D7E9E6"/>
                                  <w:vAlign w:val="center"/>
                                </w:tcPr>
                                <w:p w:rsidR="00BF76DE"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eastAsia="zh-CN"/>
                                    </w:rPr>
                                    <w:t>Class A: 0.4% per annum</w:t>
                                  </w:r>
                                </w:p>
                                <w:p w:rsidR="006E54C9" w:rsidRPr="004A3B02" w:rsidRDefault="004A3B02" w:rsidP="003C6959">
                                  <w:pPr>
                                    <w:jc w:val="right"/>
                                    <w:rPr>
                                      <w:rFonts w:ascii="Times New Roman" w:eastAsia="SimSun" w:hAnsi="Times New Roman" w:cs="Times New Roman"/>
                                      <w:sz w:val="14"/>
                                      <w:szCs w:val="14"/>
                                      <w:lang w:eastAsia="zh-CN"/>
                                    </w:rPr>
                                  </w:pPr>
                                  <w:r>
                                    <w:rPr>
                                      <w:rFonts w:ascii="Times New Roman" w:eastAsia="SimSun" w:hAnsi="Times New Roman" w:cs="Times New Roman"/>
                                      <w:sz w:val="14"/>
                                      <w:szCs w:val="14"/>
                                      <w:lang w:eastAsia="zh-CN"/>
                                    </w:rPr>
                                    <w:t>Class A2: 0.8% per annum</w:t>
                                  </w:r>
                                </w:p>
                              </w:tc>
                            </w:tr>
                            <w:tr w:rsidR="006E54C9" w:rsidRPr="004A3B02" w:rsidTr="0005424D">
                              <w:trPr>
                                <w:trHeight w:val="274"/>
                              </w:trPr>
                              <w:tc>
                                <w:tcPr>
                                  <w:tcW w:w="1980" w:type="dxa"/>
                                  <w:vAlign w:val="center"/>
                                </w:tcPr>
                                <w:p w:rsidR="006E54C9" w:rsidRPr="004A3B02" w:rsidRDefault="004A3B02" w:rsidP="003C6959">
                                  <w:pPr>
                                    <w:rPr>
                                      <w:rFonts w:ascii="Times New Roman" w:eastAsia="SimSun" w:hAnsi="Times New Roman" w:cs="Times New Roman"/>
                                      <w:b/>
                                      <w:bCs/>
                                      <w:sz w:val="14"/>
                                      <w:szCs w:val="14"/>
                                      <w:lang w:val="en-HK" w:eastAsia="zh-CN"/>
                                    </w:rPr>
                                  </w:pPr>
                                  <w:r>
                                    <w:rPr>
                                      <w:rFonts w:ascii="Times New Roman" w:eastAsia="SimSun" w:hAnsi="Times New Roman" w:cs="Times New Roman"/>
                                      <w:b/>
                                      <w:bCs/>
                                      <w:sz w:val="14"/>
                                      <w:szCs w:val="14"/>
                                      <w:lang w:val="en-HK" w:eastAsia="zh-CN"/>
                                    </w:rPr>
                                    <w:t>Trading &amp; Valuation</w:t>
                                  </w:r>
                                </w:p>
                              </w:tc>
                              <w:tc>
                                <w:tcPr>
                                  <w:tcW w:w="2987" w:type="dxa"/>
                                  <w:vAlign w:val="center"/>
                                </w:tcPr>
                                <w:p w:rsidR="006E54C9" w:rsidRPr="004A3B02" w:rsidRDefault="004A3B02" w:rsidP="003C6959">
                                  <w:pPr>
                                    <w:jc w:val="right"/>
                                    <w:rPr>
                                      <w:rFonts w:ascii="Times New Roman" w:eastAsia="SimSun" w:hAnsi="Times New Roman" w:cs="Times New Roman"/>
                                      <w:sz w:val="14"/>
                                      <w:szCs w:val="14"/>
                                      <w:highlight w:val="yellow"/>
                                      <w:lang w:val="en-HK" w:eastAsia="zh-CN"/>
                                    </w:rPr>
                                  </w:pPr>
                                  <w:r>
                                    <w:rPr>
                                      <w:rFonts w:ascii="Times New Roman" w:eastAsia="SimSun" w:hAnsi="Times New Roman" w:cs="Times New Roman"/>
                                      <w:sz w:val="14"/>
                                      <w:szCs w:val="14"/>
                                      <w:lang w:val="en-HK" w:eastAsia="zh-CN"/>
                                    </w:rPr>
                                    <w:t>Daily</w:t>
                                  </w:r>
                                </w:p>
                              </w:tc>
                            </w:tr>
                            <w:tr w:rsidR="006E54C9" w:rsidRPr="004A3B02" w:rsidTr="0005424D">
                              <w:trPr>
                                <w:trHeight w:val="274"/>
                              </w:trPr>
                              <w:tc>
                                <w:tcPr>
                                  <w:tcW w:w="1980" w:type="dxa"/>
                                  <w:shd w:val="clear" w:color="auto" w:fill="D7E9E6"/>
                                  <w:vAlign w:val="center"/>
                                </w:tcPr>
                                <w:p w:rsidR="006E54C9" w:rsidRPr="004A3B02" w:rsidRDefault="004A3B02" w:rsidP="003C6959">
                                  <w:pPr>
                                    <w:rPr>
                                      <w:rFonts w:ascii="Times New Roman" w:eastAsia="SimSun" w:hAnsi="Times New Roman" w:cs="Times New Roman"/>
                                      <w:b/>
                                      <w:bCs/>
                                      <w:sz w:val="14"/>
                                      <w:szCs w:val="14"/>
                                      <w:lang w:val="en-HK" w:eastAsia="zh-CN"/>
                                    </w:rPr>
                                  </w:pPr>
                                  <w:r>
                                    <w:rPr>
                                      <w:rFonts w:ascii="Times New Roman" w:eastAsia="SimSun" w:hAnsi="Times New Roman" w:cs="Times New Roman"/>
                                      <w:b/>
                                      <w:bCs/>
                                      <w:sz w:val="14"/>
                                      <w:szCs w:val="14"/>
                                      <w:lang w:val="en-HK" w:eastAsia="zh-CN"/>
                                    </w:rPr>
                                    <w:t>Financial Year End Date</w:t>
                                  </w:r>
                                </w:p>
                              </w:tc>
                              <w:tc>
                                <w:tcPr>
                                  <w:tcW w:w="2987" w:type="dxa"/>
                                  <w:shd w:val="clear" w:color="auto" w:fill="D7E9E6"/>
                                  <w:vAlign w:val="center"/>
                                </w:tcPr>
                                <w:p w:rsidR="006E54C9" w:rsidRPr="004A3B02" w:rsidRDefault="004A3B02" w:rsidP="003C6959">
                                  <w:pPr>
                                    <w:jc w:val="right"/>
                                    <w:rPr>
                                      <w:rFonts w:ascii="Times New Roman" w:eastAsia="SimSun" w:hAnsi="Times New Roman" w:cs="Times New Roman"/>
                                      <w:sz w:val="14"/>
                                      <w:szCs w:val="14"/>
                                      <w:lang w:eastAsia="zh-CN"/>
                                    </w:rPr>
                                  </w:pPr>
                                  <w:r>
                                    <w:rPr>
                                      <w:rFonts w:ascii="Times New Roman" w:eastAsia="SimSun" w:hAnsi="Times New Roman" w:cs="Times New Roman"/>
                                      <w:sz w:val="14"/>
                                      <w:szCs w:val="14"/>
                                    </w:rPr>
                                    <w:t>31 December</w:t>
                                  </w:r>
                                </w:p>
                              </w:tc>
                            </w:tr>
                            <w:tr w:rsidR="006E54C9" w:rsidRPr="004A3B02" w:rsidTr="0005424D">
                              <w:trPr>
                                <w:trHeight w:val="219"/>
                              </w:trPr>
                              <w:tc>
                                <w:tcPr>
                                  <w:tcW w:w="1980" w:type="dxa"/>
                                  <w:vAlign w:val="center"/>
                                </w:tcPr>
                                <w:p w:rsidR="006E54C9"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Distribution Policy</w:t>
                                  </w:r>
                                </w:p>
                              </w:tc>
                              <w:tc>
                                <w:tcPr>
                                  <w:tcW w:w="2987" w:type="dxa"/>
                                  <w:vAlign w:val="center"/>
                                </w:tcPr>
                                <w:p w:rsidR="006E54C9"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No distributions, income earned will be reinvested into the trust fund</w:t>
                                  </w:r>
                                </w:p>
                              </w:tc>
                            </w:tr>
                            <w:tr w:rsidR="00106CAC" w:rsidRPr="004A3B02" w:rsidTr="0005424D">
                              <w:trPr>
                                <w:trHeight w:val="219"/>
                              </w:trPr>
                              <w:tc>
                                <w:tcPr>
                                  <w:tcW w:w="1980" w:type="dxa"/>
                                  <w:shd w:val="clear" w:color="auto" w:fill="D7E9E6"/>
                                  <w:vAlign w:val="center"/>
                                </w:tcPr>
                                <w:p w:rsidR="00106CAC" w:rsidRPr="00E23B1F" w:rsidRDefault="004A3B02" w:rsidP="003C6959">
                                  <w:pPr>
                                    <w:rPr>
                                      <w:rFonts w:ascii="Times New Roman" w:eastAsia="SimSun" w:hAnsi="Times New Roman" w:cs="Times New Roman"/>
                                      <w:b/>
                                      <w:bCs/>
                                      <w:sz w:val="14"/>
                                      <w:szCs w:val="14"/>
                                      <w:lang w:val="en-HK" w:eastAsia="zh-CN"/>
                                    </w:rPr>
                                  </w:pPr>
                                  <w:r w:rsidRPr="00E23B1F">
                                    <w:rPr>
                                      <w:rFonts w:ascii="Times New Roman" w:eastAsia="SimSun" w:hAnsi="Times New Roman" w:cs="Times New Roman"/>
                                      <w:b/>
                                      <w:bCs/>
                                      <w:sz w:val="14"/>
                                      <w:szCs w:val="14"/>
                                      <w:lang w:val="en-HK" w:eastAsia="zh-CN"/>
                                    </w:rPr>
                                    <w:t>Weighted average rating (based on the highest rating)</w:t>
                                  </w:r>
                                </w:p>
                              </w:tc>
                              <w:tc>
                                <w:tcPr>
                                  <w:tcW w:w="2987" w:type="dxa"/>
                                  <w:shd w:val="clear" w:color="auto" w:fill="D7E9E6"/>
                                  <w:vAlign w:val="center"/>
                                </w:tcPr>
                                <w:p w:rsidR="00106CAC" w:rsidRPr="00E23B1F" w:rsidRDefault="00106CAC" w:rsidP="003C6959">
                                  <w:pPr>
                                    <w:jc w:val="right"/>
                                    <w:rPr>
                                      <w:rFonts w:ascii="Times New Roman" w:eastAsia="SimSun" w:hAnsi="Times New Roman" w:cs="Times New Roman"/>
                                      <w:sz w:val="14"/>
                                      <w:szCs w:val="14"/>
                                      <w:lang w:eastAsia="zh-CN"/>
                                    </w:rPr>
                                  </w:pPr>
                                  <w:r w:rsidRPr="00E23B1F">
                                    <w:rPr>
                                      <w:rFonts w:ascii="Times New Roman" w:eastAsia="SimSun" w:hAnsi="Times New Roman" w:cs="Times New Roman"/>
                                      <w:sz w:val="14"/>
                                      <w:szCs w:val="14"/>
                                      <w:lang w:eastAsia="zh-CN"/>
                                    </w:rPr>
                                    <w:t>A</w:t>
                                  </w:r>
                                  <w:r w:rsidR="00897B73">
                                    <w:rPr>
                                      <w:rFonts w:ascii="Times New Roman" w:eastAsia="SimSun" w:hAnsi="Times New Roman" w:cs="Times New Roman" w:hint="eastAsia"/>
                                      <w:sz w:val="14"/>
                                      <w:szCs w:val="14"/>
                                      <w:lang w:eastAsia="zh-CN"/>
                                    </w:rPr>
                                    <w:t>-</w:t>
                                  </w:r>
                                </w:p>
                              </w:tc>
                            </w:tr>
                            <w:tr w:rsidR="00764B5E" w:rsidRPr="004A3B02" w:rsidTr="00764B5E">
                              <w:trPr>
                                <w:trHeight w:val="219"/>
                              </w:trPr>
                              <w:tc>
                                <w:tcPr>
                                  <w:tcW w:w="1980" w:type="dxa"/>
                                  <w:vAlign w:val="center"/>
                                </w:tcPr>
                                <w:p w:rsidR="00764B5E" w:rsidRPr="00E23B1F" w:rsidRDefault="009D5501" w:rsidP="003C6959">
                                  <w:pPr>
                                    <w:rPr>
                                      <w:rFonts w:ascii="Times New Roman" w:eastAsia="SimSun" w:hAnsi="Times New Roman" w:cs="Times New Roman"/>
                                      <w:b/>
                                      <w:bCs/>
                                      <w:sz w:val="14"/>
                                      <w:szCs w:val="14"/>
                                      <w:lang w:val="en-HK" w:eastAsia="zh-CN"/>
                                    </w:rPr>
                                  </w:pPr>
                                  <w:r w:rsidRPr="009D5501">
                                    <w:rPr>
                                      <w:rFonts w:ascii="Times New Roman" w:eastAsia="SimSun" w:hAnsi="Times New Roman" w:cs="Times New Roman"/>
                                      <w:b/>
                                      <w:bCs/>
                                      <w:sz w:val="14"/>
                                      <w:szCs w:val="14"/>
                                      <w:lang w:val="en-HK" w:eastAsia="zh-CN"/>
                                    </w:rPr>
                                    <w:t>Weighted Average Duration</w:t>
                                  </w:r>
                                </w:p>
                              </w:tc>
                              <w:tc>
                                <w:tcPr>
                                  <w:tcW w:w="2987" w:type="dxa"/>
                                  <w:vAlign w:val="center"/>
                                </w:tcPr>
                                <w:p w:rsidR="00764B5E" w:rsidRPr="00FC6722" w:rsidRDefault="00764B5E" w:rsidP="003C6959">
                                  <w:pPr>
                                    <w:jc w:val="right"/>
                                    <w:rPr>
                                      <w:rFonts w:ascii="Times New Roman" w:eastAsia="SimSun" w:hAnsi="Times New Roman" w:cs="Times New Roman"/>
                                      <w:sz w:val="14"/>
                                      <w:szCs w:val="14"/>
                                      <w:lang w:val="en-HK" w:eastAsia="zh-CN"/>
                                    </w:rPr>
                                  </w:pPr>
                                  <w:r w:rsidRPr="00FC6722">
                                    <w:rPr>
                                      <w:rFonts w:ascii="Times New Roman" w:eastAsia="SimSun" w:hAnsi="Times New Roman" w:cs="Times New Roman" w:hint="eastAsia"/>
                                      <w:sz w:val="14"/>
                                      <w:szCs w:val="14"/>
                                      <w:lang w:val="en-HK" w:eastAsia="zh-CN"/>
                                    </w:rPr>
                                    <w:t>1.18</w:t>
                                  </w:r>
                                  <w:r w:rsidR="00FC6722" w:rsidRPr="00FC6722">
                                    <w:rPr>
                                      <w:rFonts w:ascii="Times New Roman" w:eastAsia="SimSun" w:hAnsi="Times New Roman" w:cs="Times New Roman" w:hint="eastAsia"/>
                                      <w:sz w:val="14"/>
                                      <w:szCs w:val="14"/>
                                      <w:lang w:val="en-HK" w:eastAsia="zh-CN"/>
                                    </w:rPr>
                                    <w:t xml:space="preserve"> Years</w:t>
                                  </w:r>
                                </w:p>
                              </w:tc>
                            </w:tr>
                          </w:tbl>
                          <w:p w:rsidR="0005424D" w:rsidRDefault="00983257" w:rsidP="003C6959">
                            <w:pPr>
                              <w:spacing w:before="40"/>
                              <w:rPr>
                                <w:rFonts w:ascii="Times New Roman" w:eastAsia="SimSun" w:hAnsi="Times New Roman" w:cs="Times New Roman"/>
                                <w:sz w:val="12"/>
                                <w:szCs w:val="12"/>
                                <w:lang w:val="en-HK" w:eastAsia="zh-CN"/>
                              </w:rPr>
                            </w:pPr>
                            <w:r w:rsidRPr="004A3B02">
                              <w:rPr>
                                <w:rFonts w:ascii="Times New Roman" w:eastAsia="SimSun" w:hAnsi="Times New Roman" w:cs="Times New Roman"/>
                                <w:sz w:val="12"/>
                                <w:szCs w:val="12"/>
                                <w:lang w:eastAsia="zh-CN"/>
                              </w:rPr>
                              <w:t xml:space="preserve"> </w:t>
                            </w:r>
                            <w:r w:rsidR="00C500F6" w:rsidRPr="004A3B02">
                              <w:rPr>
                                <w:rFonts w:ascii="Times New Roman" w:eastAsia="SimSun" w:hAnsi="Times New Roman" w:cs="Times New Roman"/>
                                <w:sz w:val="12"/>
                                <w:szCs w:val="12"/>
                                <w:lang w:eastAsia="zh-CN"/>
                              </w:rPr>
                              <w:t>**</w:t>
                            </w:r>
                            <w:r w:rsidR="004A3B02">
                              <w:rPr>
                                <w:rFonts w:ascii="Times New Roman" w:eastAsia="SimSun" w:hAnsi="Times New Roman" w:cs="Times New Roman"/>
                                <w:sz w:val="12"/>
                                <w:szCs w:val="12"/>
                                <w:lang w:val="en-HK" w:eastAsia="zh-CN"/>
                              </w:rPr>
                              <w:t>Important Note: For details on other applicable fees, please refer to the offering documents.</w:t>
                            </w:r>
                          </w:p>
                          <w:tbl>
                            <w:tblPr>
                              <w:tblW w:w="4991" w:type="dxa"/>
                              <w:tblLook w:val="04A0" w:firstRow="1" w:lastRow="0" w:firstColumn="1" w:lastColumn="0" w:noHBand="0" w:noVBand="1"/>
                            </w:tblPr>
                            <w:tblGrid>
                              <w:gridCol w:w="1040"/>
                              <w:gridCol w:w="794"/>
                              <w:gridCol w:w="1077"/>
                              <w:gridCol w:w="1040"/>
                              <w:gridCol w:w="1040"/>
                            </w:tblGrid>
                            <w:tr w:rsidR="00225FC2" w:rsidRPr="00225FC2" w:rsidTr="00D3085A">
                              <w:trPr>
                                <w:trHeight w:val="272"/>
                              </w:trPr>
                              <w:tc>
                                <w:tcPr>
                                  <w:tcW w:w="4991" w:type="dxa"/>
                                  <w:gridSpan w:val="5"/>
                                  <w:tcBorders>
                                    <w:top w:val="single" w:sz="8" w:space="0" w:color="FFFFFF"/>
                                    <w:left w:val="single" w:sz="8" w:space="0" w:color="FFFFFF"/>
                                    <w:bottom w:val="single" w:sz="8" w:space="0" w:color="FFFFFF"/>
                                    <w:right w:val="single" w:sz="8" w:space="0" w:color="FFFFFF"/>
                                  </w:tcBorders>
                                  <w:shd w:val="clear" w:color="000000" w:fill="215868"/>
                                  <w:vAlign w:val="center"/>
                                  <w:hideMark/>
                                </w:tcPr>
                                <w:p w:rsidR="00225FC2" w:rsidRPr="00225FC2" w:rsidRDefault="00225FC2" w:rsidP="00225FC2">
                                  <w:pPr>
                                    <w:rPr>
                                      <w:rFonts w:ascii="Times New Roman" w:eastAsia="Times New Roman" w:hAnsi="Times New Roman" w:cs="Times New Roman"/>
                                      <w:b/>
                                      <w:bCs/>
                                      <w:color w:val="FFFFFF"/>
                                      <w:sz w:val="12"/>
                                      <w:szCs w:val="12"/>
                                      <w:lang w:val="en-HK" w:eastAsia="zh-CN"/>
                                    </w:rPr>
                                  </w:pPr>
                                  <w:r w:rsidRPr="00225FC2">
                                    <w:rPr>
                                      <w:rFonts w:ascii="Times New Roman" w:eastAsia="Times New Roman" w:hAnsi="Times New Roman" w:cs="Times New Roman"/>
                                      <w:b/>
                                      <w:bCs/>
                                      <w:color w:val="FFFFFF"/>
                                      <w:sz w:val="16"/>
                                      <w:szCs w:val="16"/>
                                      <w:lang w:val="en-US" w:eastAsia="zh-CN"/>
                                    </w:rPr>
                                    <w:t>Fund Class Information</w:t>
                                  </w:r>
                                </w:p>
                              </w:tc>
                            </w:tr>
                            <w:tr w:rsidR="00225FC2" w:rsidRPr="00225FC2" w:rsidTr="0005424D">
                              <w:trPr>
                                <w:trHeight w:val="170"/>
                              </w:trPr>
                              <w:tc>
                                <w:tcPr>
                                  <w:tcW w:w="1040" w:type="dxa"/>
                                  <w:tcBorders>
                                    <w:top w:val="nil"/>
                                    <w:left w:val="single" w:sz="8" w:space="0" w:color="FFFFFF"/>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US" w:eastAsia="zh-CN"/>
                                    </w:rPr>
                                    <w:t>Class</w:t>
                                  </w:r>
                                </w:p>
                              </w:tc>
                              <w:tc>
                                <w:tcPr>
                                  <w:tcW w:w="794"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US" w:eastAsia="zh-CN"/>
                                    </w:rPr>
                                    <w:t>NAV per Unit</w:t>
                                  </w:r>
                                </w:p>
                              </w:tc>
                              <w:tc>
                                <w:tcPr>
                                  <w:tcW w:w="1077"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HK" w:eastAsia="zh-CN"/>
                                    </w:rPr>
                                    <w:t>Minimum</w:t>
                                  </w:r>
                                  <w:r w:rsidR="0005424D">
                                    <w:rPr>
                                      <w:rFonts w:ascii="Times New Roman" w:eastAsiaTheme="minorEastAsia" w:hAnsi="Times New Roman" w:cs="Times New Roman" w:hint="eastAsia"/>
                                      <w:b/>
                                      <w:bCs/>
                                      <w:color w:val="000000"/>
                                      <w:sz w:val="12"/>
                                      <w:szCs w:val="12"/>
                                      <w:lang w:val="en-HK" w:eastAsia="zh-CN"/>
                                    </w:rPr>
                                    <w:t xml:space="preserve"> </w:t>
                                  </w:r>
                                  <w:r w:rsidRPr="00225FC2">
                                    <w:rPr>
                                      <w:rFonts w:ascii="Times New Roman" w:eastAsia="Times New Roman" w:hAnsi="Times New Roman" w:cs="Times New Roman"/>
                                      <w:b/>
                                      <w:bCs/>
                                      <w:color w:val="000000"/>
                                      <w:sz w:val="12"/>
                                      <w:szCs w:val="12"/>
                                      <w:lang w:val="en-HK" w:eastAsia="zh-CN"/>
                                    </w:rPr>
                                    <w:t>Initial Subscription</w:t>
                                  </w:r>
                                </w:p>
                              </w:tc>
                              <w:tc>
                                <w:tcPr>
                                  <w:tcW w:w="1040"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ISIN Code</w:t>
                                  </w:r>
                                </w:p>
                              </w:tc>
                              <w:tc>
                                <w:tcPr>
                                  <w:tcW w:w="1040"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HK" w:eastAsia="zh-CN"/>
                                    </w:rPr>
                                    <w:t>Bloomberg Code</w:t>
                                  </w:r>
                                </w:p>
                              </w:tc>
                            </w:tr>
                            <w:tr w:rsidR="003C267F" w:rsidRPr="00225FC2" w:rsidTr="00BC3260">
                              <w:trPr>
                                <w:trHeight w:val="198"/>
                              </w:trPr>
                              <w:tc>
                                <w:tcPr>
                                  <w:tcW w:w="1040" w:type="dxa"/>
                                  <w:tcBorders>
                                    <w:top w:val="nil"/>
                                    <w:left w:val="single" w:sz="8" w:space="0" w:color="FFFFFF"/>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 xml:space="preserve">Class A </w:t>
                                  </w:r>
                                  <w:r>
                                    <w:rPr>
                                      <w:rFonts w:ascii="Times New Roman" w:eastAsiaTheme="minorEastAsia" w:hAnsi="Times New Roman" w:cs="Times New Roman" w:hint="eastAsia"/>
                                      <w:b/>
                                      <w:bCs/>
                                      <w:color w:val="000000"/>
                                      <w:sz w:val="12"/>
                                      <w:szCs w:val="12"/>
                                      <w:lang w:eastAsia="zh-CN"/>
                                    </w:rPr>
                                    <w:t>-</w:t>
                                  </w:r>
                                  <w:r w:rsidRPr="00225FC2">
                                    <w:rPr>
                                      <w:rFonts w:ascii="Times New Roman" w:eastAsia="Times New Roman" w:hAnsi="Times New Roman" w:cs="Times New Roman"/>
                                      <w:b/>
                                      <w:bCs/>
                                      <w:color w:val="000000"/>
                                      <w:sz w:val="12"/>
                                      <w:szCs w:val="12"/>
                                      <w:lang w:eastAsia="zh-CN"/>
                                    </w:rPr>
                                    <w:t xml:space="preserve"> USD</w:t>
                                  </w:r>
                                </w:p>
                              </w:tc>
                              <w:tc>
                                <w:tcPr>
                                  <w:tcW w:w="794" w:type="dxa"/>
                                  <w:tcBorders>
                                    <w:top w:val="nil"/>
                                    <w:left w:val="nil"/>
                                    <w:bottom w:val="single" w:sz="8" w:space="0" w:color="FFFFFF"/>
                                    <w:right w:val="single" w:sz="8" w:space="0" w:color="FFFFFF"/>
                                  </w:tcBorders>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BC5914">
                                    <w:rPr>
                                      <w:rFonts w:ascii="Times New Roman" w:eastAsia="SimSun" w:hAnsi="Times New Roman" w:cs="Times New Roman"/>
                                      <w:sz w:val="12"/>
                                      <w:szCs w:val="12"/>
                                      <w:lang w:eastAsia="zh-CN"/>
                                    </w:rPr>
                                    <w:t>12.0231</w:t>
                                  </w:r>
                                </w:p>
                              </w:tc>
                              <w:tc>
                                <w:tcPr>
                                  <w:tcW w:w="1077"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HK0000664422</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CLSTFAU HK</w:t>
                                  </w:r>
                                </w:p>
                              </w:tc>
                            </w:tr>
                            <w:tr w:rsidR="003C267F" w:rsidRPr="00225FC2" w:rsidTr="00BC3260">
                              <w:trPr>
                                <w:trHeight w:val="198"/>
                              </w:trPr>
                              <w:tc>
                                <w:tcPr>
                                  <w:tcW w:w="1040" w:type="dxa"/>
                                  <w:tcBorders>
                                    <w:top w:val="nil"/>
                                    <w:left w:val="single" w:sz="8" w:space="0" w:color="FFFFFF"/>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HK" w:eastAsia="zh-CN"/>
                                    </w:rPr>
                                    <w:t xml:space="preserve">Class A </w:t>
                                  </w:r>
                                  <w:r>
                                    <w:rPr>
                                      <w:rFonts w:ascii="Times New Roman" w:eastAsiaTheme="minorEastAsia" w:hAnsi="Times New Roman" w:cs="Times New Roman" w:hint="eastAsia"/>
                                      <w:b/>
                                      <w:bCs/>
                                      <w:color w:val="000000"/>
                                      <w:sz w:val="12"/>
                                      <w:szCs w:val="12"/>
                                      <w:lang w:val="en-HK" w:eastAsia="zh-CN"/>
                                    </w:rPr>
                                    <w:t>-</w:t>
                                  </w:r>
                                  <w:r w:rsidRPr="00225FC2">
                                    <w:rPr>
                                      <w:rFonts w:ascii="Times New Roman" w:eastAsia="Times New Roman" w:hAnsi="Times New Roman" w:cs="Times New Roman"/>
                                      <w:b/>
                                      <w:bCs/>
                                      <w:color w:val="000000"/>
                                      <w:sz w:val="12"/>
                                      <w:szCs w:val="12"/>
                                      <w:lang w:val="en-HK" w:eastAsia="zh-CN"/>
                                    </w:rPr>
                                    <w:t xml:space="preserve"> HKD</w:t>
                                  </w:r>
                                </w:p>
                              </w:tc>
                              <w:tc>
                                <w:tcPr>
                                  <w:tcW w:w="794" w:type="dxa"/>
                                  <w:tcBorders>
                                    <w:top w:val="nil"/>
                                    <w:left w:val="nil"/>
                                    <w:bottom w:val="single" w:sz="8" w:space="0" w:color="FFFFFF"/>
                                    <w:right w:val="single" w:sz="8" w:space="0" w:color="FFFFFF"/>
                                  </w:tcBorders>
                                  <w:shd w:val="clear" w:color="000000" w:fill="DBE7E6"/>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50280D">
                                    <w:rPr>
                                      <w:rFonts w:ascii="Times New Roman" w:eastAsia="SimSun" w:hAnsi="Times New Roman" w:cs="Times New Roman"/>
                                      <w:sz w:val="12"/>
                                      <w:szCs w:val="12"/>
                                      <w:lang w:eastAsia="zh-CN"/>
                                    </w:rPr>
                                    <w:t>11.9780</w:t>
                                  </w:r>
                                </w:p>
                              </w:tc>
                              <w:tc>
                                <w:tcPr>
                                  <w:tcW w:w="1077" w:type="dxa"/>
                                  <w:tcBorders>
                                    <w:top w:val="nil"/>
                                    <w:left w:val="nil"/>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1,000</w:t>
                                  </w:r>
                                </w:p>
                              </w:tc>
                              <w:tc>
                                <w:tcPr>
                                  <w:tcW w:w="1040" w:type="dxa"/>
                                  <w:tcBorders>
                                    <w:top w:val="nil"/>
                                    <w:left w:val="nil"/>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HK0000664430</w:t>
                                  </w:r>
                                </w:p>
                              </w:tc>
                              <w:tc>
                                <w:tcPr>
                                  <w:tcW w:w="1040" w:type="dxa"/>
                                  <w:tcBorders>
                                    <w:top w:val="nil"/>
                                    <w:left w:val="nil"/>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CLSTFAH HK</w:t>
                                  </w:r>
                                </w:p>
                              </w:tc>
                            </w:tr>
                            <w:tr w:rsidR="003C267F" w:rsidRPr="00225FC2" w:rsidTr="00BC3260">
                              <w:trPr>
                                <w:trHeight w:val="198"/>
                              </w:trPr>
                              <w:tc>
                                <w:tcPr>
                                  <w:tcW w:w="1040" w:type="dxa"/>
                                  <w:tcBorders>
                                    <w:top w:val="nil"/>
                                    <w:left w:val="single" w:sz="8" w:space="0" w:color="FFFFFF"/>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 xml:space="preserve">Class A2 </w:t>
                                  </w:r>
                                  <w:r>
                                    <w:rPr>
                                      <w:rFonts w:ascii="Times New Roman" w:eastAsiaTheme="minorEastAsia" w:hAnsi="Times New Roman" w:cs="Times New Roman" w:hint="eastAsia"/>
                                      <w:b/>
                                      <w:bCs/>
                                      <w:color w:val="000000"/>
                                      <w:sz w:val="12"/>
                                      <w:szCs w:val="12"/>
                                      <w:lang w:eastAsia="zh-CN"/>
                                    </w:rPr>
                                    <w:t>-</w:t>
                                  </w:r>
                                  <w:r w:rsidRPr="00225FC2">
                                    <w:rPr>
                                      <w:rFonts w:ascii="Times New Roman" w:eastAsia="Times New Roman" w:hAnsi="Times New Roman" w:cs="Times New Roman"/>
                                      <w:b/>
                                      <w:bCs/>
                                      <w:color w:val="000000"/>
                                      <w:sz w:val="12"/>
                                      <w:szCs w:val="12"/>
                                      <w:lang w:eastAsia="zh-CN"/>
                                    </w:rPr>
                                    <w:t xml:space="preserve"> USD</w:t>
                                  </w:r>
                                </w:p>
                              </w:tc>
                              <w:tc>
                                <w:tcPr>
                                  <w:tcW w:w="794" w:type="dxa"/>
                                  <w:tcBorders>
                                    <w:top w:val="nil"/>
                                    <w:left w:val="nil"/>
                                    <w:bottom w:val="single" w:sz="8" w:space="0" w:color="FFFFFF"/>
                                    <w:right w:val="single" w:sz="8" w:space="0" w:color="FFFFFF"/>
                                  </w:tcBorders>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137854">
                                    <w:rPr>
                                      <w:rFonts w:ascii="Times New Roman" w:eastAsia="SimSun" w:hAnsi="Times New Roman" w:cs="Times New Roman"/>
                                      <w:sz w:val="12"/>
                                      <w:szCs w:val="12"/>
                                      <w:lang w:eastAsia="zh-CN"/>
                                    </w:rPr>
                                    <w:t>11.4645</w:t>
                                  </w:r>
                                </w:p>
                              </w:tc>
                              <w:tc>
                                <w:tcPr>
                                  <w:tcW w:w="1077"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HK0000946019</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CLSBA2U HK</w:t>
                                  </w:r>
                                </w:p>
                              </w:tc>
                            </w:tr>
                            <w:tr w:rsidR="003C267F" w:rsidRPr="00225FC2" w:rsidTr="00BC3260">
                              <w:trPr>
                                <w:trHeight w:val="198"/>
                              </w:trPr>
                              <w:tc>
                                <w:tcPr>
                                  <w:tcW w:w="1040" w:type="dxa"/>
                                  <w:tcBorders>
                                    <w:top w:val="nil"/>
                                    <w:left w:val="single" w:sz="8" w:space="0" w:color="FFFFFF"/>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 xml:space="preserve">Class </w:t>
                                  </w:r>
                                  <w:r>
                                    <w:rPr>
                                      <w:rFonts w:ascii="Times New Roman" w:eastAsiaTheme="minorEastAsia" w:hAnsi="Times New Roman" w:cs="Times New Roman" w:hint="eastAsia"/>
                                      <w:b/>
                                      <w:bCs/>
                                      <w:color w:val="000000"/>
                                      <w:sz w:val="12"/>
                                      <w:szCs w:val="12"/>
                                      <w:lang w:eastAsia="zh-CN"/>
                                    </w:rPr>
                                    <w:t>A2</w:t>
                                  </w:r>
                                  <w:r w:rsidRPr="00225FC2">
                                    <w:rPr>
                                      <w:rFonts w:ascii="Times New Roman" w:eastAsia="Times New Roman" w:hAnsi="Times New Roman" w:cs="Times New Roman"/>
                                      <w:b/>
                                      <w:bCs/>
                                      <w:color w:val="000000"/>
                                      <w:sz w:val="12"/>
                                      <w:szCs w:val="12"/>
                                      <w:lang w:eastAsia="zh-CN"/>
                                    </w:rPr>
                                    <w:t xml:space="preserve"> </w:t>
                                  </w:r>
                                  <w:r>
                                    <w:rPr>
                                      <w:rFonts w:ascii="Times New Roman" w:eastAsiaTheme="minorEastAsia" w:hAnsi="Times New Roman" w:cs="Times New Roman" w:hint="eastAsia"/>
                                      <w:b/>
                                      <w:bCs/>
                                      <w:color w:val="000000"/>
                                      <w:sz w:val="12"/>
                                      <w:szCs w:val="12"/>
                                      <w:lang w:eastAsia="zh-CN"/>
                                    </w:rPr>
                                    <w:t>-</w:t>
                                  </w:r>
                                  <w:r w:rsidRPr="00225FC2">
                                    <w:rPr>
                                      <w:rFonts w:ascii="Times New Roman" w:eastAsia="Times New Roman" w:hAnsi="Times New Roman" w:cs="Times New Roman"/>
                                      <w:b/>
                                      <w:bCs/>
                                      <w:color w:val="000000"/>
                                      <w:sz w:val="12"/>
                                      <w:szCs w:val="12"/>
                                      <w:lang w:eastAsia="zh-CN"/>
                                    </w:rPr>
                                    <w:t xml:space="preserve"> HKD</w:t>
                                  </w:r>
                                </w:p>
                              </w:tc>
                              <w:tc>
                                <w:tcPr>
                                  <w:tcW w:w="794" w:type="dxa"/>
                                  <w:tcBorders>
                                    <w:top w:val="nil"/>
                                    <w:left w:val="nil"/>
                                    <w:bottom w:val="nil"/>
                                    <w:right w:val="single" w:sz="8" w:space="0" w:color="FFFFFF"/>
                                  </w:tcBorders>
                                  <w:shd w:val="clear" w:color="000000" w:fill="DBE7E6"/>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137854">
                                    <w:rPr>
                                      <w:rFonts w:ascii="Times New Roman" w:eastAsia="SimSun" w:hAnsi="Times New Roman" w:cs="Times New Roman"/>
                                      <w:sz w:val="12"/>
                                      <w:szCs w:val="12"/>
                                      <w:lang w:eastAsia="zh-CN"/>
                                    </w:rPr>
                                    <w:t>11.4194</w:t>
                                  </w:r>
                                </w:p>
                              </w:tc>
                              <w:tc>
                                <w:tcPr>
                                  <w:tcW w:w="1077" w:type="dxa"/>
                                  <w:tcBorders>
                                    <w:top w:val="nil"/>
                                    <w:left w:val="nil"/>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1000</w:t>
                                  </w:r>
                                </w:p>
                              </w:tc>
                              <w:tc>
                                <w:tcPr>
                                  <w:tcW w:w="1040" w:type="dxa"/>
                                  <w:tcBorders>
                                    <w:top w:val="nil"/>
                                    <w:left w:val="nil"/>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HK0000946027</w:t>
                                  </w:r>
                                </w:p>
                              </w:tc>
                              <w:tc>
                                <w:tcPr>
                                  <w:tcW w:w="1040" w:type="dxa"/>
                                  <w:tcBorders>
                                    <w:top w:val="nil"/>
                                    <w:left w:val="nil"/>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CLSBA2H HK</w:t>
                                  </w:r>
                                </w:p>
                              </w:tc>
                            </w:tr>
                            <w:tr w:rsidR="00D80B97" w:rsidRPr="00225FC2" w:rsidTr="00BC3260">
                              <w:trPr>
                                <w:trHeight w:val="198"/>
                              </w:trPr>
                              <w:tc>
                                <w:tcPr>
                                  <w:tcW w:w="1040" w:type="dxa"/>
                                  <w:tcBorders>
                                    <w:top w:val="nil"/>
                                    <w:left w:val="single" w:sz="8" w:space="0" w:color="FFFFFF"/>
                                    <w:bottom w:val="single" w:sz="8" w:space="0" w:color="FFFFFF"/>
                                    <w:right w:val="single" w:sz="8" w:space="0" w:color="FFFFFF"/>
                                  </w:tcBorders>
                                  <w:vAlign w:val="center"/>
                                </w:tcPr>
                                <w:p w:rsidR="00D80B97" w:rsidRPr="00283538" w:rsidRDefault="00D80B97" w:rsidP="00D80B97">
                                  <w:pPr>
                                    <w:jc w:val="center"/>
                                    <w:rPr>
                                      <w:rFonts w:ascii="Times New Roman" w:eastAsiaTheme="minorEastAsia" w:hAnsi="Times New Roman" w:cs="Times New Roman"/>
                                      <w:b/>
                                      <w:bCs/>
                                      <w:color w:val="000000"/>
                                      <w:sz w:val="12"/>
                                      <w:szCs w:val="12"/>
                                      <w:lang w:eastAsia="zh-CN"/>
                                    </w:rPr>
                                  </w:pPr>
                                  <w:r>
                                    <w:rPr>
                                      <w:rFonts w:ascii="Times New Roman" w:eastAsiaTheme="minorEastAsia" w:hAnsi="Times New Roman" w:cs="Times New Roman" w:hint="eastAsia"/>
                                      <w:b/>
                                      <w:bCs/>
                                      <w:color w:val="000000"/>
                                      <w:sz w:val="12"/>
                                      <w:szCs w:val="12"/>
                                      <w:lang w:eastAsia="zh-CN"/>
                                    </w:rPr>
                                    <w:t>Class I - HKD</w:t>
                                  </w:r>
                                </w:p>
                              </w:tc>
                              <w:tc>
                                <w:tcPr>
                                  <w:tcW w:w="794"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hint="eastAsia"/>
                                      <w:color w:val="000000"/>
                                      <w:sz w:val="12"/>
                                      <w:szCs w:val="12"/>
                                      <w:lang w:eastAsia="zh-CN"/>
                                    </w:rPr>
                                    <w:t>-</w:t>
                                  </w:r>
                                </w:p>
                              </w:tc>
                              <w:tc>
                                <w:tcPr>
                                  <w:tcW w:w="1077"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color w:val="000000"/>
                                      <w:sz w:val="12"/>
                                      <w:szCs w:val="12"/>
                                      <w:lang w:eastAsia="zh-CN"/>
                                    </w:rPr>
                                    <w:t>5,000,000</w:t>
                                  </w:r>
                                </w:p>
                              </w:tc>
                              <w:tc>
                                <w:tcPr>
                                  <w:tcW w:w="1040"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color w:val="000000"/>
                                      <w:sz w:val="12"/>
                                      <w:szCs w:val="12"/>
                                      <w:lang w:eastAsia="zh-CN"/>
                                    </w:rPr>
                                    <w:t>HK0000664497</w:t>
                                  </w:r>
                                </w:p>
                              </w:tc>
                              <w:tc>
                                <w:tcPr>
                                  <w:tcW w:w="1040"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color w:val="000000"/>
                                      <w:sz w:val="12"/>
                                      <w:szCs w:val="12"/>
                                      <w:lang w:eastAsia="zh-CN"/>
                                    </w:rPr>
                                    <w:t>-</w:t>
                                  </w:r>
                                </w:p>
                              </w:tc>
                            </w:tr>
                          </w:tbl>
                          <w:p w:rsidR="00FE00F4" w:rsidRPr="004A3B02" w:rsidRDefault="00983257" w:rsidP="003C6959">
                            <w:pPr>
                              <w:rPr>
                                <w:rFonts w:ascii="Times New Roman" w:eastAsia="SimSun" w:hAnsi="Times New Roman" w:cs="Times New Roman"/>
                                <w:sz w:val="12"/>
                                <w:szCs w:val="12"/>
                                <w:lang w:val="en-US" w:eastAsia="zh-CN"/>
                              </w:rPr>
                            </w:pPr>
                            <w:r w:rsidRPr="004A3B02">
                              <w:rPr>
                                <w:rFonts w:ascii="Times New Roman" w:eastAsia="SimSun" w:hAnsi="Times New Roman" w:cs="Times New Roman"/>
                                <w:sz w:val="12"/>
                                <w:szCs w:val="12"/>
                                <w:lang w:val="en-HK" w:eastAsia="zh-CN"/>
                              </w:rPr>
                              <w:t xml:space="preserve"> </w:t>
                            </w:r>
                            <w:r w:rsidR="00EA63C3">
                              <w:rPr>
                                <w:rFonts w:ascii="Times New Roman" w:eastAsia="SimSun" w:hAnsi="Times New Roman" w:cs="Times New Roman"/>
                                <w:sz w:val="12"/>
                                <w:szCs w:val="12"/>
                                <w:lang w:val="en-HK" w:eastAsia="zh-CN"/>
                              </w:rPr>
                              <w:t xml:space="preserve">Note: Some categories do not have issued units; </w:t>
                            </w:r>
                            <w:r w:rsidR="00EA63C3" w:rsidRPr="00A67DE7">
                              <w:rPr>
                                <w:rFonts w:ascii="Times New Roman" w:eastAsia="SimSun" w:hAnsi="Times New Roman" w:cs="Times New Roman"/>
                                <w:sz w:val="12"/>
                                <w:szCs w:val="12"/>
                                <w:lang w:val="en-HK" w:eastAsia="zh-CN"/>
                              </w:rPr>
                              <w:t xml:space="preserve">as of: </w:t>
                            </w:r>
                            <w:r w:rsidR="00CA40FA" w:rsidRPr="00A67DE7">
                              <w:rPr>
                                <w:rFonts w:ascii="Times New Roman" w:eastAsia="SimSun" w:hAnsi="Times New Roman" w:cs="Times New Roman" w:hint="eastAsia"/>
                                <w:sz w:val="12"/>
                                <w:szCs w:val="12"/>
                                <w:lang w:val="en-HK" w:eastAsia="zh-CN"/>
                              </w:rPr>
                              <w:t>Dec</w:t>
                            </w:r>
                            <w:r w:rsidR="00EA63C3" w:rsidRPr="00A67DE7">
                              <w:rPr>
                                <w:rFonts w:ascii="Times New Roman" w:eastAsia="SimSun" w:hAnsi="Times New Roman" w:cs="Times New Roman"/>
                                <w:sz w:val="12"/>
                                <w:szCs w:val="12"/>
                                <w:lang w:val="en-HK" w:eastAsia="zh-CN"/>
                              </w:rPr>
                              <w:t xml:space="preserve"> </w:t>
                            </w:r>
                            <w:r w:rsidR="00CA40FA" w:rsidRPr="00A67DE7">
                              <w:rPr>
                                <w:rFonts w:ascii="Times New Roman" w:eastAsia="SimSun" w:hAnsi="Times New Roman" w:cs="Times New Roman" w:hint="eastAsia"/>
                                <w:sz w:val="12"/>
                                <w:szCs w:val="12"/>
                                <w:lang w:val="en-HK" w:eastAsia="zh-CN"/>
                              </w:rPr>
                              <w:t>31</w:t>
                            </w:r>
                            <w:r w:rsidR="00EA63C3" w:rsidRPr="00A67DE7">
                              <w:rPr>
                                <w:rFonts w:ascii="Times New Roman" w:eastAsia="SimSun" w:hAnsi="Times New Roman" w:cs="Times New Roman"/>
                                <w:sz w:val="12"/>
                                <w:szCs w:val="12"/>
                                <w:lang w:val="en-HK" w:eastAsia="zh-CN"/>
                              </w:rPr>
                              <w:t>,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A019E" id="Text Box 8" o:spid="_x0000_s1027" type="#_x0000_t202" style="position:absolute;left:0;text-align:left;margin-left:-2.2pt;margin-top:16.75pt;width:264.65pt;height:33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" fillcolor="white [3212]" stroked="f" strokeweight=".5pt">
                <v:textbox>
                  <w:txbxContent>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2987"/>
                      </w:tblGrid>
                      <w:tr w:rsidR="00117065" w:rsidRPr="004A3B02" w:rsidTr="0005424D">
                        <w:trPr>
                          <w:trHeight w:val="274"/>
                        </w:trPr>
                        <w:tc>
                          <w:tcPr>
                            <w:tcW w:w="4967" w:type="dxa"/>
                            <w:gridSpan w:val="2"/>
                            <w:shd w:val="clear" w:color="auto" w:fill="215868" w:themeFill="accent5" w:themeFillShade="80"/>
                            <w:vAlign w:val="center"/>
                          </w:tcPr>
                          <w:p w:rsidR="00117065" w:rsidRPr="004A3B02" w:rsidRDefault="004A3B02" w:rsidP="003C6959">
                            <w:pPr>
                              <w:rPr>
                                <w:rFonts w:ascii="Times New Roman" w:eastAsia="SimSun" w:hAnsi="Times New Roman" w:cs="Times New Roman"/>
                                <w:b/>
                                <w:bCs/>
                                <w:color w:val="FFFFFF" w:themeColor="background1"/>
                                <w:sz w:val="16"/>
                                <w:szCs w:val="16"/>
                                <w:lang w:val="en-HK" w:eastAsia="zh-CN"/>
                              </w:rPr>
                            </w:pPr>
                            <w:r>
                              <w:rPr>
                                <w:rFonts w:ascii="Times New Roman" w:eastAsia="SimSun" w:hAnsi="Times New Roman" w:cs="Times New Roman"/>
                                <w:b/>
                                <w:bCs/>
                                <w:color w:val="FFFFFF" w:themeColor="background1"/>
                                <w:sz w:val="16"/>
                                <w:szCs w:val="16"/>
                                <w:lang w:val="en-HK" w:eastAsia="zh-CN"/>
                              </w:rPr>
                              <w:t>Fund Details</w:t>
                            </w:r>
                          </w:p>
                        </w:tc>
                      </w:tr>
                      <w:tr w:rsidR="00402573" w:rsidRPr="004A3B02" w:rsidTr="0005424D">
                        <w:trPr>
                          <w:trHeight w:val="274"/>
                        </w:trPr>
                        <w:tc>
                          <w:tcPr>
                            <w:tcW w:w="1980" w:type="dxa"/>
                            <w:shd w:val="clear" w:color="auto" w:fill="D7E9E6"/>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Date of Establishment</w:t>
                            </w:r>
                          </w:p>
                        </w:tc>
                        <w:tc>
                          <w:tcPr>
                            <w:tcW w:w="2987" w:type="dxa"/>
                            <w:shd w:val="clear" w:color="auto" w:fill="D7E9E6"/>
                            <w:vAlign w:val="center"/>
                          </w:tcPr>
                          <w:p w:rsidR="00CC1C9C" w:rsidRPr="004A3B02" w:rsidRDefault="004A3B02" w:rsidP="003C6959">
                            <w:pPr>
                              <w:jc w:val="right"/>
                              <w:rPr>
                                <w:rFonts w:ascii="Times New Roman" w:eastAsia="SimSun" w:hAnsi="Times New Roman" w:cs="Times New Roman"/>
                                <w:sz w:val="14"/>
                                <w:szCs w:val="14"/>
                              </w:rPr>
                            </w:pPr>
                            <w:r>
                              <w:rPr>
                                <w:rFonts w:ascii="Times New Roman" w:eastAsia="SimSun" w:hAnsi="Times New Roman" w:cs="Times New Roman"/>
                                <w:sz w:val="14"/>
                                <w:szCs w:val="14"/>
                              </w:rPr>
                              <w:t>December 2020</w:t>
                            </w:r>
                          </w:p>
                        </w:tc>
                      </w:tr>
                      <w:tr w:rsidR="00402573" w:rsidRPr="004A3B02" w:rsidTr="0005424D">
                        <w:trPr>
                          <w:trHeight w:val="274"/>
                        </w:trPr>
                        <w:tc>
                          <w:tcPr>
                            <w:tcW w:w="1980" w:type="dxa"/>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Fund Size</w:t>
                            </w:r>
                          </w:p>
                        </w:tc>
                        <w:tc>
                          <w:tcPr>
                            <w:tcW w:w="2987" w:type="dxa"/>
                            <w:vAlign w:val="center"/>
                          </w:tcPr>
                          <w:p w:rsidR="00CC1C9C" w:rsidRPr="004A3B02" w:rsidRDefault="004A3B02" w:rsidP="003C6959">
                            <w:pPr>
                              <w:jc w:val="right"/>
                              <w:rPr>
                                <w:rFonts w:ascii="Times New Roman" w:eastAsia="SimSun" w:hAnsi="Times New Roman" w:cs="Times New Roman"/>
                                <w:sz w:val="14"/>
                                <w:szCs w:val="14"/>
                                <w:lang w:val="en-HK"/>
                              </w:rPr>
                            </w:pPr>
                            <w:r>
                              <w:rPr>
                                <w:rFonts w:ascii="Times New Roman" w:eastAsia="SimSun" w:hAnsi="Times New Roman" w:cs="Times New Roman"/>
                                <w:color w:val="000000" w:themeColor="text1"/>
                                <w:sz w:val="14"/>
                                <w:szCs w:val="14"/>
                                <w:lang w:eastAsia="zh-CN"/>
                              </w:rPr>
                              <w:t>USD 1</w:t>
                            </w:r>
                            <w:r w:rsidR="001464DA">
                              <w:rPr>
                                <w:rFonts w:ascii="Times New Roman" w:eastAsia="SimSun" w:hAnsi="Times New Roman" w:cs="Times New Roman" w:hint="eastAsia"/>
                                <w:color w:val="000000" w:themeColor="text1"/>
                                <w:sz w:val="14"/>
                                <w:szCs w:val="14"/>
                                <w:lang w:eastAsia="zh-CN"/>
                              </w:rPr>
                              <w:t>83</w:t>
                            </w:r>
                            <w:r>
                              <w:rPr>
                                <w:rFonts w:ascii="Times New Roman" w:eastAsia="SimSun" w:hAnsi="Times New Roman" w:cs="Times New Roman"/>
                                <w:color w:val="000000" w:themeColor="text1"/>
                                <w:sz w:val="14"/>
                                <w:szCs w:val="14"/>
                                <w:lang w:eastAsia="zh-CN"/>
                              </w:rPr>
                              <w:t xml:space="preserve"> Million</w:t>
                            </w:r>
                          </w:p>
                        </w:tc>
                      </w:tr>
                      <w:tr w:rsidR="00402573" w:rsidRPr="004A3B02" w:rsidTr="0005424D">
                        <w:trPr>
                          <w:trHeight w:val="274"/>
                        </w:trPr>
                        <w:tc>
                          <w:tcPr>
                            <w:tcW w:w="1980" w:type="dxa"/>
                            <w:shd w:val="clear" w:color="auto" w:fill="D7E9E6"/>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Base Currency</w:t>
                            </w:r>
                          </w:p>
                        </w:tc>
                        <w:tc>
                          <w:tcPr>
                            <w:tcW w:w="2987" w:type="dxa"/>
                            <w:shd w:val="clear" w:color="auto" w:fill="D7E9E6"/>
                            <w:vAlign w:val="center"/>
                          </w:tcPr>
                          <w:p w:rsidR="00CC1C9C" w:rsidRPr="004A3B02" w:rsidRDefault="004A3B02" w:rsidP="003C6959">
                            <w:pPr>
                              <w:jc w:val="right"/>
                              <w:rPr>
                                <w:rFonts w:ascii="Times New Roman" w:eastAsia="SimSun" w:hAnsi="Times New Roman" w:cs="Times New Roman"/>
                                <w:sz w:val="14"/>
                                <w:szCs w:val="14"/>
                                <w:lang w:val="en-HK"/>
                              </w:rPr>
                            </w:pPr>
                            <w:r>
                              <w:rPr>
                                <w:rFonts w:ascii="Times New Roman" w:eastAsia="SimSun" w:hAnsi="Times New Roman" w:cs="Times New Roman"/>
                                <w:sz w:val="14"/>
                                <w:szCs w:val="14"/>
                                <w:lang w:val="en-HK"/>
                              </w:rPr>
                              <w:t>USD</w:t>
                            </w:r>
                          </w:p>
                        </w:tc>
                      </w:tr>
                      <w:tr w:rsidR="00402573" w:rsidRPr="004A3B02" w:rsidTr="0005424D">
                        <w:trPr>
                          <w:trHeight w:val="274"/>
                        </w:trPr>
                        <w:tc>
                          <w:tcPr>
                            <w:tcW w:w="1980" w:type="dxa"/>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Trustee</w:t>
                            </w:r>
                          </w:p>
                        </w:tc>
                        <w:tc>
                          <w:tcPr>
                            <w:tcW w:w="2987" w:type="dxa"/>
                            <w:vAlign w:val="center"/>
                          </w:tcPr>
                          <w:p w:rsidR="00CC1C9C"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BOCI-Prudential Trustee Limited</w:t>
                            </w:r>
                          </w:p>
                        </w:tc>
                      </w:tr>
                      <w:tr w:rsidR="00402573" w:rsidRPr="004A3B02" w:rsidTr="0005424D">
                        <w:trPr>
                          <w:trHeight w:val="274"/>
                        </w:trPr>
                        <w:tc>
                          <w:tcPr>
                            <w:tcW w:w="1980" w:type="dxa"/>
                            <w:shd w:val="clear" w:color="auto" w:fill="D7E9E6"/>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Investment Manager</w:t>
                            </w:r>
                          </w:p>
                        </w:tc>
                        <w:tc>
                          <w:tcPr>
                            <w:tcW w:w="2987" w:type="dxa"/>
                            <w:shd w:val="clear" w:color="auto" w:fill="D7E9E6"/>
                            <w:vAlign w:val="center"/>
                          </w:tcPr>
                          <w:p w:rsidR="00CC1C9C"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China Life Franklin Asset Management Co., Ltd.</w:t>
                            </w:r>
                          </w:p>
                        </w:tc>
                      </w:tr>
                      <w:tr w:rsidR="00402573" w:rsidRPr="004A3B02" w:rsidTr="0005424D">
                        <w:trPr>
                          <w:trHeight w:val="274"/>
                        </w:trPr>
                        <w:tc>
                          <w:tcPr>
                            <w:tcW w:w="1980" w:type="dxa"/>
                            <w:vAlign w:val="center"/>
                          </w:tcPr>
                          <w:p w:rsidR="00CC1C9C"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Custodian Bank</w:t>
                            </w:r>
                          </w:p>
                        </w:tc>
                        <w:tc>
                          <w:tcPr>
                            <w:tcW w:w="2987" w:type="dxa"/>
                            <w:vAlign w:val="center"/>
                          </w:tcPr>
                          <w:p w:rsidR="00CC1C9C"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Bank of China (Hong Kong) Limited</w:t>
                            </w:r>
                          </w:p>
                        </w:tc>
                      </w:tr>
                      <w:tr w:rsidR="006E54C9" w:rsidRPr="004A3B02" w:rsidTr="0005424D">
                        <w:trPr>
                          <w:trHeight w:val="274"/>
                        </w:trPr>
                        <w:tc>
                          <w:tcPr>
                            <w:tcW w:w="1980" w:type="dxa"/>
                            <w:shd w:val="clear" w:color="auto" w:fill="D7E9E6"/>
                            <w:vAlign w:val="center"/>
                          </w:tcPr>
                          <w:p w:rsidR="006E54C9" w:rsidRPr="004A3B02" w:rsidRDefault="004A3B02" w:rsidP="003C6959">
                            <w:pPr>
                              <w:rPr>
                                <w:rFonts w:ascii="Times New Roman" w:eastAsia="SimSun" w:hAnsi="Times New Roman" w:cs="Times New Roman"/>
                                <w:b/>
                                <w:bCs/>
                                <w:sz w:val="14"/>
                                <w:szCs w:val="14"/>
                                <w:lang w:val="en-HK" w:eastAsia="zh-CN"/>
                              </w:rPr>
                            </w:pPr>
                            <w:r>
                              <w:rPr>
                                <w:rFonts w:ascii="Times New Roman" w:eastAsia="SimSun" w:hAnsi="Times New Roman" w:cs="Times New Roman"/>
                                <w:b/>
                                <w:bCs/>
                                <w:sz w:val="14"/>
                                <w:szCs w:val="14"/>
                                <w:lang w:val="en-HK" w:eastAsia="zh-CN"/>
                              </w:rPr>
                              <w:t>Subscription Fee</w:t>
                            </w:r>
                          </w:p>
                        </w:tc>
                        <w:tc>
                          <w:tcPr>
                            <w:tcW w:w="2987" w:type="dxa"/>
                            <w:shd w:val="clear" w:color="auto" w:fill="D7E9E6"/>
                            <w:vAlign w:val="center"/>
                          </w:tcPr>
                          <w:p w:rsidR="006E54C9"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Class A &amp; Class A2: Up to 3% maximum</w:t>
                            </w:r>
                          </w:p>
                        </w:tc>
                      </w:tr>
                      <w:tr w:rsidR="006E54C9" w:rsidRPr="004A3B02" w:rsidTr="0005424D">
                        <w:trPr>
                          <w:trHeight w:val="274"/>
                        </w:trPr>
                        <w:tc>
                          <w:tcPr>
                            <w:tcW w:w="1980" w:type="dxa"/>
                            <w:vAlign w:val="center"/>
                          </w:tcPr>
                          <w:p w:rsidR="006E54C9"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Redemption Fee</w:t>
                            </w:r>
                          </w:p>
                        </w:tc>
                        <w:tc>
                          <w:tcPr>
                            <w:tcW w:w="2987" w:type="dxa"/>
                            <w:vAlign w:val="center"/>
                          </w:tcPr>
                          <w:p w:rsidR="006E54C9"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None</w:t>
                            </w:r>
                          </w:p>
                        </w:tc>
                      </w:tr>
                      <w:tr w:rsidR="006E54C9" w:rsidRPr="004A3B02" w:rsidTr="0005424D">
                        <w:trPr>
                          <w:trHeight w:val="274"/>
                        </w:trPr>
                        <w:tc>
                          <w:tcPr>
                            <w:tcW w:w="1980" w:type="dxa"/>
                            <w:shd w:val="clear" w:color="auto" w:fill="D7E9E6"/>
                            <w:vAlign w:val="center"/>
                          </w:tcPr>
                          <w:p w:rsidR="006E54C9"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Management Fee**</w:t>
                            </w:r>
                          </w:p>
                        </w:tc>
                        <w:tc>
                          <w:tcPr>
                            <w:tcW w:w="2987" w:type="dxa"/>
                            <w:shd w:val="clear" w:color="auto" w:fill="D7E9E6"/>
                            <w:vAlign w:val="center"/>
                          </w:tcPr>
                          <w:p w:rsidR="00BF76DE"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eastAsia="zh-CN"/>
                              </w:rPr>
                              <w:t>Class A: 0.4% per annum</w:t>
                            </w:r>
                          </w:p>
                          <w:p w:rsidR="006E54C9" w:rsidRPr="004A3B02" w:rsidRDefault="004A3B02" w:rsidP="003C6959">
                            <w:pPr>
                              <w:jc w:val="right"/>
                              <w:rPr>
                                <w:rFonts w:ascii="Times New Roman" w:eastAsia="SimSun" w:hAnsi="Times New Roman" w:cs="Times New Roman"/>
                                <w:sz w:val="14"/>
                                <w:szCs w:val="14"/>
                                <w:lang w:eastAsia="zh-CN"/>
                              </w:rPr>
                            </w:pPr>
                            <w:r>
                              <w:rPr>
                                <w:rFonts w:ascii="Times New Roman" w:eastAsia="SimSun" w:hAnsi="Times New Roman" w:cs="Times New Roman"/>
                                <w:sz w:val="14"/>
                                <w:szCs w:val="14"/>
                                <w:lang w:eastAsia="zh-CN"/>
                              </w:rPr>
                              <w:t>Class A2: 0.8% per annum</w:t>
                            </w:r>
                          </w:p>
                        </w:tc>
                      </w:tr>
                      <w:tr w:rsidR="006E54C9" w:rsidRPr="004A3B02" w:rsidTr="0005424D">
                        <w:trPr>
                          <w:trHeight w:val="274"/>
                        </w:trPr>
                        <w:tc>
                          <w:tcPr>
                            <w:tcW w:w="1980" w:type="dxa"/>
                            <w:vAlign w:val="center"/>
                          </w:tcPr>
                          <w:p w:rsidR="006E54C9" w:rsidRPr="004A3B02" w:rsidRDefault="004A3B02" w:rsidP="003C6959">
                            <w:pPr>
                              <w:rPr>
                                <w:rFonts w:ascii="Times New Roman" w:eastAsia="SimSun" w:hAnsi="Times New Roman" w:cs="Times New Roman"/>
                                <w:b/>
                                <w:bCs/>
                                <w:sz w:val="14"/>
                                <w:szCs w:val="14"/>
                                <w:lang w:val="en-HK" w:eastAsia="zh-CN"/>
                              </w:rPr>
                            </w:pPr>
                            <w:r>
                              <w:rPr>
                                <w:rFonts w:ascii="Times New Roman" w:eastAsia="SimSun" w:hAnsi="Times New Roman" w:cs="Times New Roman"/>
                                <w:b/>
                                <w:bCs/>
                                <w:sz w:val="14"/>
                                <w:szCs w:val="14"/>
                                <w:lang w:val="en-HK" w:eastAsia="zh-CN"/>
                              </w:rPr>
                              <w:t>Trading &amp; Valuation</w:t>
                            </w:r>
                          </w:p>
                        </w:tc>
                        <w:tc>
                          <w:tcPr>
                            <w:tcW w:w="2987" w:type="dxa"/>
                            <w:vAlign w:val="center"/>
                          </w:tcPr>
                          <w:p w:rsidR="006E54C9" w:rsidRPr="004A3B02" w:rsidRDefault="004A3B02" w:rsidP="003C6959">
                            <w:pPr>
                              <w:jc w:val="right"/>
                              <w:rPr>
                                <w:rFonts w:ascii="Times New Roman" w:eastAsia="SimSun" w:hAnsi="Times New Roman" w:cs="Times New Roman"/>
                                <w:sz w:val="14"/>
                                <w:szCs w:val="14"/>
                                <w:highlight w:val="yellow"/>
                                <w:lang w:val="en-HK" w:eastAsia="zh-CN"/>
                              </w:rPr>
                            </w:pPr>
                            <w:r>
                              <w:rPr>
                                <w:rFonts w:ascii="Times New Roman" w:eastAsia="SimSun" w:hAnsi="Times New Roman" w:cs="Times New Roman"/>
                                <w:sz w:val="14"/>
                                <w:szCs w:val="14"/>
                                <w:lang w:val="en-HK" w:eastAsia="zh-CN"/>
                              </w:rPr>
                              <w:t>Daily</w:t>
                            </w:r>
                          </w:p>
                        </w:tc>
                      </w:tr>
                      <w:tr w:rsidR="006E54C9" w:rsidRPr="004A3B02" w:rsidTr="0005424D">
                        <w:trPr>
                          <w:trHeight w:val="274"/>
                        </w:trPr>
                        <w:tc>
                          <w:tcPr>
                            <w:tcW w:w="1980" w:type="dxa"/>
                            <w:shd w:val="clear" w:color="auto" w:fill="D7E9E6"/>
                            <w:vAlign w:val="center"/>
                          </w:tcPr>
                          <w:p w:rsidR="006E54C9" w:rsidRPr="004A3B02" w:rsidRDefault="004A3B02" w:rsidP="003C6959">
                            <w:pPr>
                              <w:rPr>
                                <w:rFonts w:ascii="Times New Roman" w:eastAsia="SimSun" w:hAnsi="Times New Roman" w:cs="Times New Roman"/>
                                <w:b/>
                                <w:bCs/>
                                <w:sz w:val="14"/>
                                <w:szCs w:val="14"/>
                                <w:lang w:val="en-HK" w:eastAsia="zh-CN"/>
                              </w:rPr>
                            </w:pPr>
                            <w:r>
                              <w:rPr>
                                <w:rFonts w:ascii="Times New Roman" w:eastAsia="SimSun" w:hAnsi="Times New Roman" w:cs="Times New Roman"/>
                                <w:b/>
                                <w:bCs/>
                                <w:sz w:val="14"/>
                                <w:szCs w:val="14"/>
                                <w:lang w:val="en-HK" w:eastAsia="zh-CN"/>
                              </w:rPr>
                              <w:t>Financial Year End Date</w:t>
                            </w:r>
                          </w:p>
                        </w:tc>
                        <w:tc>
                          <w:tcPr>
                            <w:tcW w:w="2987" w:type="dxa"/>
                            <w:shd w:val="clear" w:color="auto" w:fill="D7E9E6"/>
                            <w:vAlign w:val="center"/>
                          </w:tcPr>
                          <w:p w:rsidR="006E54C9" w:rsidRPr="004A3B02" w:rsidRDefault="004A3B02" w:rsidP="003C6959">
                            <w:pPr>
                              <w:jc w:val="right"/>
                              <w:rPr>
                                <w:rFonts w:ascii="Times New Roman" w:eastAsia="SimSun" w:hAnsi="Times New Roman" w:cs="Times New Roman"/>
                                <w:sz w:val="14"/>
                                <w:szCs w:val="14"/>
                                <w:lang w:eastAsia="zh-CN"/>
                              </w:rPr>
                            </w:pPr>
                            <w:r>
                              <w:rPr>
                                <w:rFonts w:ascii="Times New Roman" w:eastAsia="SimSun" w:hAnsi="Times New Roman" w:cs="Times New Roman"/>
                                <w:sz w:val="14"/>
                                <w:szCs w:val="14"/>
                              </w:rPr>
                              <w:t>31 December</w:t>
                            </w:r>
                          </w:p>
                        </w:tc>
                      </w:tr>
                      <w:tr w:rsidR="006E54C9" w:rsidRPr="004A3B02" w:rsidTr="0005424D">
                        <w:trPr>
                          <w:trHeight w:val="219"/>
                        </w:trPr>
                        <w:tc>
                          <w:tcPr>
                            <w:tcW w:w="1980" w:type="dxa"/>
                            <w:vAlign w:val="center"/>
                          </w:tcPr>
                          <w:p w:rsidR="006E54C9" w:rsidRPr="004A3B02" w:rsidRDefault="004A3B02" w:rsidP="003C6959">
                            <w:pPr>
                              <w:rPr>
                                <w:rFonts w:ascii="Times New Roman" w:eastAsia="SimSun" w:hAnsi="Times New Roman" w:cs="Times New Roman"/>
                                <w:b/>
                                <w:bCs/>
                                <w:sz w:val="14"/>
                                <w:szCs w:val="14"/>
                                <w:lang w:val="en-HK"/>
                              </w:rPr>
                            </w:pPr>
                            <w:r>
                              <w:rPr>
                                <w:rFonts w:ascii="Times New Roman" w:eastAsia="SimSun" w:hAnsi="Times New Roman" w:cs="Times New Roman"/>
                                <w:b/>
                                <w:bCs/>
                                <w:sz w:val="14"/>
                                <w:szCs w:val="14"/>
                                <w:lang w:val="en-HK"/>
                              </w:rPr>
                              <w:t>Distribution Policy</w:t>
                            </w:r>
                          </w:p>
                        </w:tc>
                        <w:tc>
                          <w:tcPr>
                            <w:tcW w:w="2987" w:type="dxa"/>
                            <w:vAlign w:val="center"/>
                          </w:tcPr>
                          <w:p w:rsidR="006E54C9" w:rsidRPr="004A3B02" w:rsidRDefault="004A3B02" w:rsidP="003C6959">
                            <w:pPr>
                              <w:jc w:val="right"/>
                              <w:rPr>
                                <w:rFonts w:ascii="Times New Roman" w:eastAsia="SimSun" w:hAnsi="Times New Roman" w:cs="Times New Roman"/>
                                <w:sz w:val="14"/>
                                <w:szCs w:val="14"/>
                                <w:lang w:val="en-HK" w:eastAsia="zh-CN"/>
                              </w:rPr>
                            </w:pPr>
                            <w:r>
                              <w:rPr>
                                <w:rFonts w:ascii="Times New Roman" w:eastAsia="SimSun" w:hAnsi="Times New Roman" w:cs="Times New Roman"/>
                                <w:sz w:val="14"/>
                                <w:szCs w:val="14"/>
                                <w:lang w:val="en-HK" w:eastAsia="zh-CN"/>
                              </w:rPr>
                              <w:t>No distributions, income earned will be reinvested into the trust fund</w:t>
                            </w:r>
                          </w:p>
                        </w:tc>
                      </w:tr>
                      <w:tr w:rsidR="00106CAC" w:rsidRPr="004A3B02" w:rsidTr="0005424D">
                        <w:trPr>
                          <w:trHeight w:val="219"/>
                        </w:trPr>
                        <w:tc>
                          <w:tcPr>
                            <w:tcW w:w="1980" w:type="dxa"/>
                            <w:shd w:val="clear" w:color="auto" w:fill="D7E9E6"/>
                            <w:vAlign w:val="center"/>
                          </w:tcPr>
                          <w:p w:rsidR="00106CAC" w:rsidRPr="00E23B1F" w:rsidRDefault="004A3B02" w:rsidP="003C6959">
                            <w:pPr>
                              <w:rPr>
                                <w:rFonts w:ascii="Times New Roman" w:eastAsia="SimSun" w:hAnsi="Times New Roman" w:cs="Times New Roman"/>
                                <w:b/>
                                <w:bCs/>
                                <w:sz w:val="14"/>
                                <w:szCs w:val="14"/>
                                <w:lang w:val="en-HK" w:eastAsia="zh-CN"/>
                              </w:rPr>
                            </w:pPr>
                            <w:r w:rsidRPr="00E23B1F">
                              <w:rPr>
                                <w:rFonts w:ascii="Times New Roman" w:eastAsia="SimSun" w:hAnsi="Times New Roman" w:cs="Times New Roman"/>
                                <w:b/>
                                <w:bCs/>
                                <w:sz w:val="14"/>
                                <w:szCs w:val="14"/>
                                <w:lang w:val="en-HK" w:eastAsia="zh-CN"/>
                              </w:rPr>
                              <w:t>Weighted average rating (based on the highest rating)</w:t>
                            </w:r>
                          </w:p>
                        </w:tc>
                        <w:tc>
                          <w:tcPr>
                            <w:tcW w:w="2987" w:type="dxa"/>
                            <w:shd w:val="clear" w:color="auto" w:fill="D7E9E6"/>
                            <w:vAlign w:val="center"/>
                          </w:tcPr>
                          <w:p w:rsidR="00106CAC" w:rsidRPr="00E23B1F" w:rsidRDefault="00106CAC" w:rsidP="003C6959">
                            <w:pPr>
                              <w:jc w:val="right"/>
                              <w:rPr>
                                <w:rFonts w:ascii="Times New Roman" w:eastAsia="SimSun" w:hAnsi="Times New Roman" w:cs="Times New Roman"/>
                                <w:sz w:val="14"/>
                                <w:szCs w:val="14"/>
                                <w:lang w:eastAsia="zh-CN"/>
                              </w:rPr>
                            </w:pPr>
                            <w:r w:rsidRPr="00E23B1F">
                              <w:rPr>
                                <w:rFonts w:ascii="Times New Roman" w:eastAsia="SimSun" w:hAnsi="Times New Roman" w:cs="Times New Roman"/>
                                <w:sz w:val="14"/>
                                <w:szCs w:val="14"/>
                                <w:lang w:eastAsia="zh-CN"/>
                              </w:rPr>
                              <w:t>A</w:t>
                            </w:r>
                            <w:r w:rsidR="00897B73">
                              <w:rPr>
                                <w:rFonts w:ascii="Times New Roman" w:eastAsia="SimSun" w:hAnsi="Times New Roman" w:cs="Times New Roman" w:hint="eastAsia"/>
                                <w:sz w:val="14"/>
                                <w:szCs w:val="14"/>
                                <w:lang w:eastAsia="zh-CN"/>
                              </w:rPr>
                              <w:t>-</w:t>
                            </w:r>
                          </w:p>
                        </w:tc>
                      </w:tr>
                      <w:tr w:rsidR="00764B5E" w:rsidRPr="004A3B02" w:rsidTr="00764B5E">
                        <w:trPr>
                          <w:trHeight w:val="219"/>
                        </w:trPr>
                        <w:tc>
                          <w:tcPr>
                            <w:tcW w:w="1980" w:type="dxa"/>
                            <w:vAlign w:val="center"/>
                          </w:tcPr>
                          <w:p w:rsidR="00764B5E" w:rsidRPr="00E23B1F" w:rsidRDefault="009D5501" w:rsidP="003C6959">
                            <w:pPr>
                              <w:rPr>
                                <w:rFonts w:ascii="Times New Roman" w:eastAsia="SimSun" w:hAnsi="Times New Roman" w:cs="Times New Roman"/>
                                <w:b/>
                                <w:bCs/>
                                <w:sz w:val="14"/>
                                <w:szCs w:val="14"/>
                                <w:lang w:val="en-HK" w:eastAsia="zh-CN"/>
                              </w:rPr>
                            </w:pPr>
                            <w:r w:rsidRPr="009D5501">
                              <w:rPr>
                                <w:rFonts w:ascii="Times New Roman" w:eastAsia="SimSun" w:hAnsi="Times New Roman" w:cs="Times New Roman"/>
                                <w:b/>
                                <w:bCs/>
                                <w:sz w:val="14"/>
                                <w:szCs w:val="14"/>
                                <w:lang w:val="en-HK" w:eastAsia="zh-CN"/>
                              </w:rPr>
                              <w:t>Weighted Average Duration</w:t>
                            </w:r>
                          </w:p>
                        </w:tc>
                        <w:tc>
                          <w:tcPr>
                            <w:tcW w:w="2987" w:type="dxa"/>
                            <w:vAlign w:val="center"/>
                          </w:tcPr>
                          <w:p w:rsidR="00764B5E" w:rsidRPr="00FC6722" w:rsidRDefault="00764B5E" w:rsidP="003C6959">
                            <w:pPr>
                              <w:jc w:val="right"/>
                              <w:rPr>
                                <w:rFonts w:ascii="Times New Roman" w:eastAsia="SimSun" w:hAnsi="Times New Roman" w:cs="Times New Roman"/>
                                <w:sz w:val="14"/>
                                <w:szCs w:val="14"/>
                                <w:lang w:val="en-HK" w:eastAsia="zh-CN"/>
                              </w:rPr>
                            </w:pPr>
                            <w:r w:rsidRPr="00FC6722">
                              <w:rPr>
                                <w:rFonts w:ascii="Times New Roman" w:eastAsia="SimSun" w:hAnsi="Times New Roman" w:cs="Times New Roman" w:hint="eastAsia"/>
                                <w:sz w:val="14"/>
                                <w:szCs w:val="14"/>
                                <w:lang w:val="en-HK" w:eastAsia="zh-CN"/>
                              </w:rPr>
                              <w:t>1.18</w:t>
                            </w:r>
                            <w:r w:rsidR="00FC6722" w:rsidRPr="00FC6722">
                              <w:rPr>
                                <w:rFonts w:ascii="Times New Roman" w:eastAsia="SimSun" w:hAnsi="Times New Roman" w:cs="Times New Roman" w:hint="eastAsia"/>
                                <w:sz w:val="14"/>
                                <w:szCs w:val="14"/>
                                <w:lang w:val="en-HK" w:eastAsia="zh-CN"/>
                              </w:rPr>
                              <w:t xml:space="preserve"> Years</w:t>
                            </w:r>
                          </w:p>
                        </w:tc>
                      </w:tr>
                    </w:tbl>
                    <w:p w:rsidR="0005424D" w:rsidRDefault="00983257" w:rsidP="003C6959">
                      <w:pPr>
                        <w:spacing w:before="40"/>
                        <w:rPr>
                          <w:rFonts w:ascii="Times New Roman" w:eastAsia="SimSun" w:hAnsi="Times New Roman" w:cs="Times New Roman"/>
                          <w:sz w:val="12"/>
                          <w:szCs w:val="12"/>
                          <w:lang w:val="en-HK" w:eastAsia="zh-CN"/>
                        </w:rPr>
                      </w:pPr>
                      <w:r w:rsidRPr="004A3B02">
                        <w:rPr>
                          <w:rFonts w:ascii="Times New Roman" w:eastAsia="SimSun" w:hAnsi="Times New Roman" w:cs="Times New Roman"/>
                          <w:sz w:val="12"/>
                          <w:szCs w:val="12"/>
                          <w:lang w:eastAsia="zh-CN"/>
                        </w:rPr>
                        <w:t xml:space="preserve"> </w:t>
                      </w:r>
                      <w:r w:rsidR="00C500F6" w:rsidRPr="004A3B02">
                        <w:rPr>
                          <w:rFonts w:ascii="Times New Roman" w:eastAsia="SimSun" w:hAnsi="Times New Roman" w:cs="Times New Roman"/>
                          <w:sz w:val="12"/>
                          <w:szCs w:val="12"/>
                          <w:lang w:eastAsia="zh-CN"/>
                        </w:rPr>
                        <w:t>**</w:t>
                      </w:r>
                      <w:r w:rsidR="004A3B02">
                        <w:rPr>
                          <w:rFonts w:ascii="Times New Roman" w:eastAsia="SimSun" w:hAnsi="Times New Roman" w:cs="Times New Roman"/>
                          <w:sz w:val="12"/>
                          <w:szCs w:val="12"/>
                          <w:lang w:val="en-HK" w:eastAsia="zh-CN"/>
                        </w:rPr>
                        <w:t>Important Note: For details on other applicable fees, please refer to the offering documents.</w:t>
                      </w:r>
                    </w:p>
                    <w:tbl>
                      <w:tblPr>
                        <w:tblW w:w="4991" w:type="dxa"/>
                        <w:tblLook w:val="04A0" w:firstRow="1" w:lastRow="0" w:firstColumn="1" w:lastColumn="0" w:noHBand="0" w:noVBand="1"/>
                      </w:tblPr>
                      <w:tblGrid>
                        <w:gridCol w:w="1040"/>
                        <w:gridCol w:w="794"/>
                        <w:gridCol w:w="1077"/>
                        <w:gridCol w:w="1040"/>
                        <w:gridCol w:w="1040"/>
                      </w:tblGrid>
                      <w:tr w:rsidR="00225FC2" w:rsidRPr="00225FC2" w:rsidTr="00D3085A">
                        <w:trPr>
                          <w:trHeight w:val="272"/>
                        </w:trPr>
                        <w:tc>
                          <w:tcPr>
                            <w:tcW w:w="4991" w:type="dxa"/>
                            <w:gridSpan w:val="5"/>
                            <w:tcBorders>
                              <w:top w:val="single" w:sz="8" w:space="0" w:color="FFFFFF"/>
                              <w:left w:val="single" w:sz="8" w:space="0" w:color="FFFFFF"/>
                              <w:bottom w:val="single" w:sz="8" w:space="0" w:color="FFFFFF"/>
                              <w:right w:val="single" w:sz="8" w:space="0" w:color="FFFFFF"/>
                            </w:tcBorders>
                            <w:shd w:val="clear" w:color="000000" w:fill="215868"/>
                            <w:vAlign w:val="center"/>
                            <w:hideMark/>
                          </w:tcPr>
                          <w:p w:rsidR="00225FC2" w:rsidRPr="00225FC2" w:rsidRDefault="00225FC2" w:rsidP="00225FC2">
                            <w:pPr>
                              <w:rPr>
                                <w:rFonts w:ascii="Times New Roman" w:eastAsia="Times New Roman" w:hAnsi="Times New Roman" w:cs="Times New Roman"/>
                                <w:b/>
                                <w:bCs/>
                                <w:color w:val="FFFFFF"/>
                                <w:sz w:val="12"/>
                                <w:szCs w:val="12"/>
                                <w:lang w:val="en-HK" w:eastAsia="zh-CN"/>
                              </w:rPr>
                            </w:pPr>
                            <w:r w:rsidRPr="00225FC2">
                              <w:rPr>
                                <w:rFonts w:ascii="Times New Roman" w:eastAsia="Times New Roman" w:hAnsi="Times New Roman" w:cs="Times New Roman"/>
                                <w:b/>
                                <w:bCs/>
                                <w:color w:val="FFFFFF"/>
                                <w:sz w:val="16"/>
                                <w:szCs w:val="16"/>
                                <w:lang w:val="en-US" w:eastAsia="zh-CN"/>
                              </w:rPr>
                              <w:t>Fund Class Information</w:t>
                            </w:r>
                          </w:p>
                        </w:tc>
                      </w:tr>
                      <w:tr w:rsidR="00225FC2" w:rsidRPr="00225FC2" w:rsidTr="0005424D">
                        <w:trPr>
                          <w:trHeight w:val="170"/>
                        </w:trPr>
                        <w:tc>
                          <w:tcPr>
                            <w:tcW w:w="1040" w:type="dxa"/>
                            <w:tcBorders>
                              <w:top w:val="nil"/>
                              <w:left w:val="single" w:sz="8" w:space="0" w:color="FFFFFF"/>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US" w:eastAsia="zh-CN"/>
                              </w:rPr>
                              <w:t>Class</w:t>
                            </w:r>
                          </w:p>
                        </w:tc>
                        <w:tc>
                          <w:tcPr>
                            <w:tcW w:w="794"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US" w:eastAsia="zh-CN"/>
                              </w:rPr>
                              <w:t>NAV per Unit</w:t>
                            </w:r>
                          </w:p>
                        </w:tc>
                        <w:tc>
                          <w:tcPr>
                            <w:tcW w:w="1077"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HK" w:eastAsia="zh-CN"/>
                              </w:rPr>
                              <w:t>Minimum</w:t>
                            </w:r>
                            <w:r w:rsidR="0005424D">
                              <w:rPr>
                                <w:rFonts w:ascii="Times New Roman" w:eastAsiaTheme="minorEastAsia" w:hAnsi="Times New Roman" w:cs="Times New Roman" w:hint="eastAsia"/>
                                <w:b/>
                                <w:bCs/>
                                <w:color w:val="000000"/>
                                <w:sz w:val="12"/>
                                <w:szCs w:val="12"/>
                                <w:lang w:val="en-HK" w:eastAsia="zh-CN"/>
                              </w:rPr>
                              <w:t xml:space="preserve"> </w:t>
                            </w:r>
                            <w:r w:rsidRPr="00225FC2">
                              <w:rPr>
                                <w:rFonts w:ascii="Times New Roman" w:eastAsia="Times New Roman" w:hAnsi="Times New Roman" w:cs="Times New Roman"/>
                                <w:b/>
                                <w:bCs/>
                                <w:color w:val="000000"/>
                                <w:sz w:val="12"/>
                                <w:szCs w:val="12"/>
                                <w:lang w:val="en-HK" w:eastAsia="zh-CN"/>
                              </w:rPr>
                              <w:t>Initial Subscription</w:t>
                            </w:r>
                          </w:p>
                        </w:tc>
                        <w:tc>
                          <w:tcPr>
                            <w:tcW w:w="1040"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ISIN Code</w:t>
                            </w:r>
                          </w:p>
                        </w:tc>
                        <w:tc>
                          <w:tcPr>
                            <w:tcW w:w="1040" w:type="dxa"/>
                            <w:tcBorders>
                              <w:top w:val="nil"/>
                              <w:left w:val="nil"/>
                              <w:bottom w:val="single" w:sz="8" w:space="0" w:color="auto"/>
                              <w:right w:val="single" w:sz="8" w:space="0" w:color="FFFFFF"/>
                            </w:tcBorders>
                            <w:vAlign w:val="center"/>
                            <w:hideMark/>
                          </w:tcPr>
                          <w:p w:rsidR="00225FC2" w:rsidRPr="00225FC2" w:rsidRDefault="00225FC2" w:rsidP="00225FC2">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HK" w:eastAsia="zh-CN"/>
                              </w:rPr>
                              <w:t>Bloomberg Code</w:t>
                            </w:r>
                          </w:p>
                        </w:tc>
                      </w:tr>
                      <w:tr w:rsidR="003C267F" w:rsidRPr="00225FC2" w:rsidTr="00BC3260">
                        <w:trPr>
                          <w:trHeight w:val="198"/>
                        </w:trPr>
                        <w:tc>
                          <w:tcPr>
                            <w:tcW w:w="1040" w:type="dxa"/>
                            <w:tcBorders>
                              <w:top w:val="nil"/>
                              <w:left w:val="single" w:sz="8" w:space="0" w:color="FFFFFF"/>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 xml:space="preserve">Class A </w:t>
                            </w:r>
                            <w:r>
                              <w:rPr>
                                <w:rFonts w:ascii="Times New Roman" w:eastAsiaTheme="minorEastAsia" w:hAnsi="Times New Roman" w:cs="Times New Roman" w:hint="eastAsia"/>
                                <w:b/>
                                <w:bCs/>
                                <w:color w:val="000000"/>
                                <w:sz w:val="12"/>
                                <w:szCs w:val="12"/>
                                <w:lang w:eastAsia="zh-CN"/>
                              </w:rPr>
                              <w:t>-</w:t>
                            </w:r>
                            <w:r w:rsidRPr="00225FC2">
                              <w:rPr>
                                <w:rFonts w:ascii="Times New Roman" w:eastAsia="Times New Roman" w:hAnsi="Times New Roman" w:cs="Times New Roman"/>
                                <w:b/>
                                <w:bCs/>
                                <w:color w:val="000000"/>
                                <w:sz w:val="12"/>
                                <w:szCs w:val="12"/>
                                <w:lang w:eastAsia="zh-CN"/>
                              </w:rPr>
                              <w:t xml:space="preserve"> USD</w:t>
                            </w:r>
                          </w:p>
                        </w:tc>
                        <w:tc>
                          <w:tcPr>
                            <w:tcW w:w="794" w:type="dxa"/>
                            <w:tcBorders>
                              <w:top w:val="nil"/>
                              <w:left w:val="nil"/>
                              <w:bottom w:val="single" w:sz="8" w:space="0" w:color="FFFFFF"/>
                              <w:right w:val="single" w:sz="8" w:space="0" w:color="FFFFFF"/>
                            </w:tcBorders>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BC5914">
                              <w:rPr>
                                <w:rFonts w:ascii="Times New Roman" w:eastAsia="SimSun" w:hAnsi="Times New Roman" w:cs="Times New Roman"/>
                                <w:sz w:val="12"/>
                                <w:szCs w:val="12"/>
                                <w:lang w:eastAsia="zh-CN"/>
                              </w:rPr>
                              <w:t>12.0231</w:t>
                            </w:r>
                          </w:p>
                        </w:tc>
                        <w:tc>
                          <w:tcPr>
                            <w:tcW w:w="1077"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HK0000664422</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CLSTFAU HK</w:t>
                            </w:r>
                          </w:p>
                        </w:tc>
                      </w:tr>
                      <w:tr w:rsidR="003C267F" w:rsidRPr="00225FC2" w:rsidTr="00BC3260">
                        <w:trPr>
                          <w:trHeight w:val="198"/>
                        </w:trPr>
                        <w:tc>
                          <w:tcPr>
                            <w:tcW w:w="1040" w:type="dxa"/>
                            <w:tcBorders>
                              <w:top w:val="nil"/>
                              <w:left w:val="single" w:sz="8" w:space="0" w:color="FFFFFF"/>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val="en-HK" w:eastAsia="zh-CN"/>
                              </w:rPr>
                              <w:t xml:space="preserve">Class A </w:t>
                            </w:r>
                            <w:r>
                              <w:rPr>
                                <w:rFonts w:ascii="Times New Roman" w:eastAsiaTheme="minorEastAsia" w:hAnsi="Times New Roman" w:cs="Times New Roman" w:hint="eastAsia"/>
                                <w:b/>
                                <w:bCs/>
                                <w:color w:val="000000"/>
                                <w:sz w:val="12"/>
                                <w:szCs w:val="12"/>
                                <w:lang w:val="en-HK" w:eastAsia="zh-CN"/>
                              </w:rPr>
                              <w:t>-</w:t>
                            </w:r>
                            <w:r w:rsidRPr="00225FC2">
                              <w:rPr>
                                <w:rFonts w:ascii="Times New Roman" w:eastAsia="Times New Roman" w:hAnsi="Times New Roman" w:cs="Times New Roman"/>
                                <w:b/>
                                <w:bCs/>
                                <w:color w:val="000000"/>
                                <w:sz w:val="12"/>
                                <w:szCs w:val="12"/>
                                <w:lang w:val="en-HK" w:eastAsia="zh-CN"/>
                              </w:rPr>
                              <w:t xml:space="preserve"> HKD</w:t>
                            </w:r>
                          </w:p>
                        </w:tc>
                        <w:tc>
                          <w:tcPr>
                            <w:tcW w:w="794" w:type="dxa"/>
                            <w:tcBorders>
                              <w:top w:val="nil"/>
                              <w:left w:val="nil"/>
                              <w:bottom w:val="single" w:sz="8" w:space="0" w:color="FFFFFF"/>
                              <w:right w:val="single" w:sz="8" w:space="0" w:color="FFFFFF"/>
                            </w:tcBorders>
                            <w:shd w:val="clear" w:color="000000" w:fill="DBE7E6"/>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50280D">
                              <w:rPr>
                                <w:rFonts w:ascii="Times New Roman" w:eastAsia="SimSun" w:hAnsi="Times New Roman" w:cs="Times New Roman"/>
                                <w:sz w:val="12"/>
                                <w:szCs w:val="12"/>
                                <w:lang w:eastAsia="zh-CN"/>
                              </w:rPr>
                              <w:t>11.9780</w:t>
                            </w:r>
                          </w:p>
                        </w:tc>
                        <w:tc>
                          <w:tcPr>
                            <w:tcW w:w="1077" w:type="dxa"/>
                            <w:tcBorders>
                              <w:top w:val="nil"/>
                              <w:left w:val="nil"/>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1,000</w:t>
                            </w:r>
                          </w:p>
                        </w:tc>
                        <w:tc>
                          <w:tcPr>
                            <w:tcW w:w="1040" w:type="dxa"/>
                            <w:tcBorders>
                              <w:top w:val="nil"/>
                              <w:left w:val="nil"/>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HK0000664430</w:t>
                            </w:r>
                          </w:p>
                        </w:tc>
                        <w:tc>
                          <w:tcPr>
                            <w:tcW w:w="1040" w:type="dxa"/>
                            <w:tcBorders>
                              <w:top w:val="nil"/>
                              <w:left w:val="nil"/>
                              <w:bottom w:val="single" w:sz="8" w:space="0" w:color="FFFFFF"/>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CLSTFAH HK</w:t>
                            </w:r>
                          </w:p>
                        </w:tc>
                      </w:tr>
                      <w:tr w:rsidR="003C267F" w:rsidRPr="00225FC2" w:rsidTr="00BC3260">
                        <w:trPr>
                          <w:trHeight w:val="198"/>
                        </w:trPr>
                        <w:tc>
                          <w:tcPr>
                            <w:tcW w:w="1040" w:type="dxa"/>
                            <w:tcBorders>
                              <w:top w:val="nil"/>
                              <w:left w:val="single" w:sz="8" w:space="0" w:color="FFFFFF"/>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 xml:space="preserve">Class A2 </w:t>
                            </w:r>
                            <w:r>
                              <w:rPr>
                                <w:rFonts w:ascii="Times New Roman" w:eastAsiaTheme="minorEastAsia" w:hAnsi="Times New Roman" w:cs="Times New Roman" w:hint="eastAsia"/>
                                <w:b/>
                                <w:bCs/>
                                <w:color w:val="000000"/>
                                <w:sz w:val="12"/>
                                <w:szCs w:val="12"/>
                                <w:lang w:eastAsia="zh-CN"/>
                              </w:rPr>
                              <w:t>-</w:t>
                            </w:r>
                            <w:r w:rsidRPr="00225FC2">
                              <w:rPr>
                                <w:rFonts w:ascii="Times New Roman" w:eastAsia="Times New Roman" w:hAnsi="Times New Roman" w:cs="Times New Roman"/>
                                <w:b/>
                                <w:bCs/>
                                <w:color w:val="000000"/>
                                <w:sz w:val="12"/>
                                <w:szCs w:val="12"/>
                                <w:lang w:eastAsia="zh-CN"/>
                              </w:rPr>
                              <w:t xml:space="preserve"> USD</w:t>
                            </w:r>
                          </w:p>
                        </w:tc>
                        <w:tc>
                          <w:tcPr>
                            <w:tcW w:w="794" w:type="dxa"/>
                            <w:tcBorders>
                              <w:top w:val="nil"/>
                              <w:left w:val="nil"/>
                              <w:bottom w:val="single" w:sz="8" w:space="0" w:color="FFFFFF"/>
                              <w:right w:val="single" w:sz="8" w:space="0" w:color="FFFFFF"/>
                            </w:tcBorders>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137854">
                              <w:rPr>
                                <w:rFonts w:ascii="Times New Roman" w:eastAsia="SimSun" w:hAnsi="Times New Roman" w:cs="Times New Roman"/>
                                <w:sz w:val="12"/>
                                <w:szCs w:val="12"/>
                                <w:lang w:eastAsia="zh-CN"/>
                              </w:rPr>
                              <w:t>11.4645</w:t>
                            </w:r>
                          </w:p>
                        </w:tc>
                        <w:tc>
                          <w:tcPr>
                            <w:tcW w:w="1077"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HK0000946019</w:t>
                            </w:r>
                          </w:p>
                        </w:tc>
                        <w:tc>
                          <w:tcPr>
                            <w:tcW w:w="1040" w:type="dxa"/>
                            <w:tcBorders>
                              <w:top w:val="nil"/>
                              <w:left w:val="nil"/>
                              <w:bottom w:val="single" w:sz="8" w:space="0" w:color="FFFFFF"/>
                              <w:right w:val="single" w:sz="8" w:space="0" w:color="FFFFFF"/>
                            </w:tcBorders>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CLSBA2U HK</w:t>
                            </w:r>
                          </w:p>
                        </w:tc>
                      </w:tr>
                      <w:tr w:rsidR="003C267F" w:rsidRPr="00225FC2" w:rsidTr="00BC3260">
                        <w:trPr>
                          <w:trHeight w:val="198"/>
                        </w:trPr>
                        <w:tc>
                          <w:tcPr>
                            <w:tcW w:w="1040" w:type="dxa"/>
                            <w:tcBorders>
                              <w:top w:val="nil"/>
                              <w:left w:val="single" w:sz="8" w:space="0" w:color="FFFFFF"/>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b/>
                                <w:bCs/>
                                <w:color w:val="000000"/>
                                <w:sz w:val="12"/>
                                <w:szCs w:val="12"/>
                                <w:lang w:val="en-HK" w:eastAsia="zh-CN"/>
                              </w:rPr>
                            </w:pPr>
                            <w:r w:rsidRPr="00225FC2">
                              <w:rPr>
                                <w:rFonts w:ascii="Times New Roman" w:eastAsia="Times New Roman" w:hAnsi="Times New Roman" w:cs="Times New Roman"/>
                                <w:b/>
                                <w:bCs/>
                                <w:color w:val="000000"/>
                                <w:sz w:val="12"/>
                                <w:szCs w:val="12"/>
                                <w:lang w:eastAsia="zh-CN"/>
                              </w:rPr>
                              <w:t xml:space="preserve">Class </w:t>
                            </w:r>
                            <w:r>
                              <w:rPr>
                                <w:rFonts w:ascii="Times New Roman" w:eastAsiaTheme="minorEastAsia" w:hAnsi="Times New Roman" w:cs="Times New Roman" w:hint="eastAsia"/>
                                <w:b/>
                                <w:bCs/>
                                <w:color w:val="000000"/>
                                <w:sz w:val="12"/>
                                <w:szCs w:val="12"/>
                                <w:lang w:eastAsia="zh-CN"/>
                              </w:rPr>
                              <w:t>A2</w:t>
                            </w:r>
                            <w:r w:rsidRPr="00225FC2">
                              <w:rPr>
                                <w:rFonts w:ascii="Times New Roman" w:eastAsia="Times New Roman" w:hAnsi="Times New Roman" w:cs="Times New Roman"/>
                                <w:b/>
                                <w:bCs/>
                                <w:color w:val="000000"/>
                                <w:sz w:val="12"/>
                                <w:szCs w:val="12"/>
                                <w:lang w:eastAsia="zh-CN"/>
                              </w:rPr>
                              <w:t xml:space="preserve"> </w:t>
                            </w:r>
                            <w:r>
                              <w:rPr>
                                <w:rFonts w:ascii="Times New Roman" w:eastAsiaTheme="minorEastAsia" w:hAnsi="Times New Roman" w:cs="Times New Roman" w:hint="eastAsia"/>
                                <w:b/>
                                <w:bCs/>
                                <w:color w:val="000000"/>
                                <w:sz w:val="12"/>
                                <w:szCs w:val="12"/>
                                <w:lang w:eastAsia="zh-CN"/>
                              </w:rPr>
                              <w:t>-</w:t>
                            </w:r>
                            <w:r w:rsidRPr="00225FC2">
                              <w:rPr>
                                <w:rFonts w:ascii="Times New Roman" w:eastAsia="Times New Roman" w:hAnsi="Times New Roman" w:cs="Times New Roman"/>
                                <w:b/>
                                <w:bCs/>
                                <w:color w:val="000000"/>
                                <w:sz w:val="12"/>
                                <w:szCs w:val="12"/>
                                <w:lang w:eastAsia="zh-CN"/>
                              </w:rPr>
                              <w:t xml:space="preserve"> HKD</w:t>
                            </w:r>
                          </w:p>
                        </w:tc>
                        <w:tc>
                          <w:tcPr>
                            <w:tcW w:w="794" w:type="dxa"/>
                            <w:tcBorders>
                              <w:top w:val="nil"/>
                              <w:left w:val="nil"/>
                              <w:bottom w:val="nil"/>
                              <w:right w:val="single" w:sz="8" w:space="0" w:color="FFFFFF"/>
                            </w:tcBorders>
                            <w:shd w:val="clear" w:color="000000" w:fill="DBE7E6"/>
                            <w:vAlign w:val="center"/>
                            <w:hideMark/>
                          </w:tcPr>
                          <w:p w:rsidR="003C267F" w:rsidRPr="00DC3C84" w:rsidRDefault="003C267F" w:rsidP="003C267F">
                            <w:pPr>
                              <w:jc w:val="center"/>
                              <w:rPr>
                                <w:rFonts w:ascii="Times New Roman" w:eastAsia="Times New Roman" w:hAnsi="Times New Roman" w:cs="Times New Roman"/>
                                <w:color w:val="000000"/>
                                <w:sz w:val="12"/>
                                <w:szCs w:val="12"/>
                                <w:lang w:eastAsia="zh-CN"/>
                              </w:rPr>
                            </w:pPr>
                            <w:r w:rsidRPr="00137854">
                              <w:rPr>
                                <w:rFonts w:ascii="Times New Roman" w:eastAsia="SimSun" w:hAnsi="Times New Roman" w:cs="Times New Roman"/>
                                <w:sz w:val="12"/>
                                <w:szCs w:val="12"/>
                                <w:lang w:eastAsia="zh-CN"/>
                              </w:rPr>
                              <w:t>11.4194</w:t>
                            </w:r>
                          </w:p>
                        </w:tc>
                        <w:tc>
                          <w:tcPr>
                            <w:tcW w:w="1077" w:type="dxa"/>
                            <w:tcBorders>
                              <w:top w:val="nil"/>
                              <w:left w:val="nil"/>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1000</w:t>
                            </w:r>
                          </w:p>
                        </w:tc>
                        <w:tc>
                          <w:tcPr>
                            <w:tcW w:w="1040" w:type="dxa"/>
                            <w:tcBorders>
                              <w:top w:val="nil"/>
                              <w:left w:val="nil"/>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HK0000946027</w:t>
                            </w:r>
                          </w:p>
                        </w:tc>
                        <w:tc>
                          <w:tcPr>
                            <w:tcW w:w="1040" w:type="dxa"/>
                            <w:tcBorders>
                              <w:top w:val="nil"/>
                              <w:left w:val="nil"/>
                              <w:bottom w:val="nil"/>
                              <w:right w:val="single" w:sz="8" w:space="0" w:color="FFFFFF"/>
                            </w:tcBorders>
                            <w:shd w:val="clear" w:color="000000" w:fill="DBE7E6"/>
                            <w:vAlign w:val="center"/>
                            <w:hideMark/>
                          </w:tcPr>
                          <w:p w:rsidR="003C267F" w:rsidRPr="00225FC2" w:rsidRDefault="003C267F" w:rsidP="003C267F">
                            <w:pPr>
                              <w:jc w:val="center"/>
                              <w:rPr>
                                <w:rFonts w:ascii="Times New Roman" w:eastAsia="Times New Roman" w:hAnsi="Times New Roman" w:cs="Times New Roman"/>
                                <w:color w:val="000000"/>
                                <w:sz w:val="12"/>
                                <w:szCs w:val="12"/>
                                <w:lang w:val="en-HK" w:eastAsia="zh-CN"/>
                              </w:rPr>
                            </w:pPr>
                            <w:r w:rsidRPr="00225FC2">
                              <w:rPr>
                                <w:rFonts w:ascii="Times New Roman" w:eastAsia="Times New Roman" w:hAnsi="Times New Roman" w:cs="Times New Roman"/>
                                <w:color w:val="000000"/>
                                <w:sz w:val="12"/>
                                <w:szCs w:val="12"/>
                                <w:lang w:eastAsia="zh-CN"/>
                              </w:rPr>
                              <w:t>CLSBA2H HK</w:t>
                            </w:r>
                          </w:p>
                        </w:tc>
                      </w:tr>
                      <w:tr w:rsidR="00D80B97" w:rsidRPr="00225FC2" w:rsidTr="00BC3260">
                        <w:trPr>
                          <w:trHeight w:val="198"/>
                        </w:trPr>
                        <w:tc>
                          <w:tcPr>
                            <w:tcW w:w="1040" w:type="dxa"/>
                            <w:tcBorders>
                              <w:top w:val="nil"/>
                              <w:left w:val="single" w:sz="8" w:space="0" w:color="FFFFFF"/>
                              <w:bottom w:val="single" w:sz="8" w:space="0" w:color="FFFFFF"/>
                              <w:right w:val="single" w:sz="8" w:space="0" w:color="FFFFFF"/>
                            </w:tcBorders>
                            <w:vAlign w:val="center"/>
                          </w:tcPr>
                          <w:p w:rsidR="00D80B97" w:rsidRPr="00283538" w:rsidRDefault="00D80B97" w:rsidP="00D80B97">
                            <w:pPr>
                              <w:jc w:val="center"/>
                              <w:rPr>
                                <w:rFonts w:ascii="Times New Roman" w:eastAsiaTheme="minorEastAsia" w:hAnsi="Times New Roman" w:cs="Times New Roman"/>
                                <w:b/>
                                <w:bCs/>
                                <w:color w:val="000000"/>
                                <w:sz w:val="12"/>
                                <w:szCs w:val="12"/>
                                <w:lang w:eastAsia="zh-CN"/>
                              </w:rPr>
                            </w:pPr>
                            <w:r>
                              <w:rPr>
                                <w:rFonts w:ascii="Times New Roman" w:eastAsiaTheme="minorEastAsia" w:hAnsi="Times New Roman" w:cs="Times New Roman" w:hint="eastAsia"/>
                                <w:b/>
                                <w:bCs/>
                                <w:color w:val="000000"/>
                                <w:sz w:val="12"/>
                                <w:szCs w:val="12"/>
                                <w:lang w:eastAsia="zh-CN"/>
                              </w:rPr>
                              <w:t>Class I - HKD</w:t>
                            </w:r>
                          </w:p>
                        </w:tc>
                        <w:tc>
                          <w:tcPr>
                            <w:tcW w:w="794"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hint="eastAsia"/>
                                <w:color w:val="000000"/>
                                <w:sz w:val="12"/>
                                <w:szCs w:val="12"/>
                                <w:lang w:eastAsia="zh-CN"/>
                              </w:rPr>
                              <w:t>-</w:t>
                            </w:r>
                          </w:p>
                        </w:tc>
                        <w:tc>
                          <w:tcPr>
                            <w:tcW w:w="1077"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color w:val="000000"/>
                                <w:sz w:val="12"/>
                                <w:szCs w:val="12"/>
                                <w:lang w:eastAsia="zh-CN"/>
                              </w:rPr>
                              <w:t>5,000,000</w:t>
                            </w:r>
                          </w:p>
                        </w:tc>
                        <w:tc>
                          <w:tcPr>
                            <w:tcW w:w="1040"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color w:val="000000"/>
                                <w:sz w:val="12"/>
                                <w:szCs w:val="12"/>
                                <w:lang w:eastAsia="zh-CN"/>
                              </w:rPr>
                              <w:t>HK0000664497</w:t>
                            </w:r>
                          </w:p>
                        </w:tc>
                        <w:tc>
                          <w:tcPr>
                            <w:tcW w:w="1040" w:type="dxa"/>
                            <w:tcBorders>
                              <w:top w:val="nil"/>
                              <w:left w:val="nil"/>
                              <w:bottom w:val="single" w:sz="8" w:space="0" w:color="FFFFFF"/>
                              <w:right w:val="single" w:sz="8" w:space="0" w:color="FFFFFF"/>
                            </w:tcBorders>
                            <w:vAlign w:val="center"/>
                          </w:tcPr>
                          <w:p w:rsidR="00D80B97" w:rsidRPr="00D80B97" w:rsidRDefault="00D80B97" w:rsidP="00D80B97">
                            <w:pPr>
                              <w:jc w:val="center"/>
                              <w:rPr>
                                <w:rFonts w:ascii="Times New Roman" w:eastAsia="Times New Roman" w:hAnsi="Times New Roman" w:cs="Times New Roman"/>
                                <w:color w:val="000000"/>
                                <w:sz w:val="12"/>
                                <w:szCs w:val="12"/>
                                <w:lang w:eastAsia="zh-CN"/>
                              </w:rPr>
                            </w:pPr>
                            <w:r w:rsidRPr="00D80B97">
                              <w:rPr>
                                <w:rFonts w:ascii="Times New Roman" w:eastAsia="Times New Roman" w:hAnsi="Times New Roman" w:cs="Times New Roman"/>
                                <w:color w:val="000000"/>
                                <w:sz w:val="12"/>
                                <w:szCs w:val="12"/>
                                <w:lang w:eastAsia="zh-CN"/>
                              </w:rPr>
                              <w:t>-</w:t>
                            </w:r>
                          </w:p>
                        </w:tc>
                      </w:tr>
                    </w:tbl>
                    <w:p w:rsidR="00FE00F4" w:rsidRPr="004A3B02" w:rsidRDefault="00983257" w:rsidP="003C6959">
                      <w:pPr>
                        <w:rPr>
                          <w:rFonts w:ascii="Times New Roman" w:eastAsia="SimSun" w:hAnsi="Times New Roman" w:cs="Times New Roman"/>
                          <w:sz w:val="12"/>
                          <w:szCs w:val="12"/>
                          <w:lang w:val="en-US" w:eastAsia="zh-CN"/>
                        </w:rPr>
                      </w:pPr>
                      <w:r w:rsidRPr="004A3B02">
                        <w:rPr>
                          <w:rFonts w:ascii="Times New Roman" w:eastAsia="SimSun" w:hAnsi="Times New Roman" w:cs="Times New Roman"/>
                          <w:sz w:val="12"/>
                          <w:szCs w:val="12"/>
                          <w:lang w:val="en-HK" w:eastAsia="zh-CN"/>
                        </w:rPr>
                        <w:t xml:space="preserve"> </w:t>
                      </w:r>
                      <w:r w:rsidR="00EA63C3">
                        <w:rPr>
                          <w:rFonts w:ascii="Times New Roman" w:eastAsia="SimSun" w:hAnsi="Times New Roman" w:cs="Times New Roman"/>
                          <w:sz w:val="12"/>
                          <w:szCs w:val="12"/>
                          <w:lang w:val="en-HK" w:eastAsia="zh-CN"/>
                        </w:rPr>
                        <w:t xml:space="preserve">Note: Some categories do not have issued units; </w:t>
                      </w:r>
                      <w:r w:rsidR="00EA63C3" w:rsidRPr="00A67DE7">
                        <w:rPr>
                          <w:rFonts w:ascii="Times New Roman" w:eastAsia="SimSun" w:hAnsi="Times New Roman" w:cs="Times New Roman"/>
                          <w:sz w:val="12"/>
                          <w:szCs w:val="12"/>
                          <w:lang w:val="en-HK" w:eastAsia="zh-CN"/>
                        </w:rPr>
                        <w:t xml:space="preserve">as of: </w:t>
                      </w:r>
                      <w:r w:rsidR="00CA40FA" w:rsidRPr="00A67DE7">
                        <w:rPr>
                          <w:rFonts w:ascii="Times New Roman" w:eastAsia="SimSun" w:hAnsi="Times New Roman" w:cs="Times New Roman" w:hint="eastAsia"/>
                          <w:sz w:val="12"/>
                          <w:szCs w:val="12"/>
                          <w:lang w:val="en-HK" w:eastAsia="zh-CN"/>
                        </w:rPr>
                        <w:t>Dec</w:t>
                      </w:r>
                      <w:r w:rsidR="00EA63C3" w:rsidRPr="00A67DE7">
                        <w:rPr>
                          <w:rFonts w:ascii="Times New Roman" w:eastAsia="SimSun" w:hAnsi="Times New Roman" w:cs="Times New Roman"/>
                          <w:sz w:val="12"/>
                          <w:szCs w:val="12"/>
                          <w:lang w:val="en-HK" w:eastAsia="zh-CN"/>
                        </w:rPr>
                        <w:t xml:space="preserve"> </w:t>
                      </w:r>
                      <w:r w:rsidR="00CA40FA" w:rsidRPr="00A67DE7">
                        <w:rPr>
                          <w:rFonts w:ascii="Times New Roman" w:eastAsia="SimSun" w:hAnsi="Times New Roman" w:cs="Times New Roman" w:hint="eastAsia"/>
                          <w:sz w:val="12"/>
                          <w:szCs w:val="12"/>
                          <w:lang w:val="en-HK" w:eastAsia="zh-CN"/>
                        </w:rPr>
                        <w:t>31</w:t>
                      </w:r>
                      <w:r w:rsidR="00EA63C3" w:rsidRPr="00A67DE7">
                        <w:rPr>
                          <w:rFonts w:ascii="Times New Roman" w:eastAsia="SimSun" w:hAnsi="Times New Roman" w:cs="Times New Roman"/>
                          <w:sz w:val="12"/>
                          <w:szCs w:val="12"/>
                          <w:lang w:val="en-HK" w:eastAsia="zh-CN"/>
                        </w:rPr>
                        <w:t>, 2025</w:t>
                      </w:r>
                    </w:p>
                  </w:txbxContent>
                </v:textbox>
              </v:shape>
            </w:pict>
          </mc:Fallback>
        </mc:AlternateContent>
      </w:r>
      <w:r w:rsidR="000B71D3" w:rsidRPr="004A3B02">
        <w:rPr>
          <w:rFonts w:ascii="Times New Roman" w:eastAsiaTheme="majorEastAsia" w:hAnsi="Times New Roman" w:cs="Times New Roman"/>
          <w:b/>
          <w:bCs/>
          <w:noProof/>
          <w:lang w:val="en-US" w:eastAsia="zh-TW"/>
        </w:rPr>
        <mc:AlternateContent>
          <mc:Choice Requires="wps">
            <w:drawing>
              <wp:anchor distT="45720" distB="45720" distL="114300" distR="114300" simplePos="0" relativeHeight="251658244" behindDoc="0" locked="0" layoutInCell="1" allowOverlap="1" wp14:anchorId="02F8B56A" wp14:editId="688ED85F">
                <wp:simplePos x="0" y="0"/>
                <wp:positionH relativeFrom="margin">
                  <wp:posOffset>-42545</wp:posOffset>
                </wp:positionH>
                <wp:positionV relativeFrom="paragraph">
                  <wp:posOffset>49530</wp:posOffset>
                </wp:positionV>
                <wp:extent cx="6997065" cy="6153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615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9569B" w:rsidRPr="00F1098A" w:rsidRDefault="0089569B" w:rsidP="00E74918">
                            <w:pPr>
                              <w:rPr>
                                <w:rFonts w:ascii="Times New Roman" w:hAnsi="Times New Roman" w:cs="Times New Roman"/>
                                <w:b/>
                                <w:bCs/>
                              </w:rPr>
                            </w:pPr>
                            <w:r w:rsidRPr="00F1098A">
                              <w:rPr>
                                <w:rFonts w:ascii="Times New Roman" w:hAnsi="Times New Roman" w:cs="Times New Roman"/>
                                <w:b/>
                                <w:bCs/>
                              </w:rPr>
                              <w:t>China Life Franklin Global Fund – Short Term Bond Fund</w:t>
                            </w:r>
                            <w:r>
                              <w:rPr>
                                <w:rFonts w:ascii="Times New Roman" w:hAnsi="Times New Roman" w:cs="Times New Roman"/>
                                <w:b/>
                                <w:bCs/>
                              </w:rPr>
                              <w:t xml:space="preserve">                                                                               </w:t>
                            </w:r>
                            <w:r w:rsidR="00A23B1B" w:rsidRPr="00A23B1B">
                              <w:rPr>
                                <w:rFonts w:ascii="Times New Roman" w:eastAsia="SimSun" w:hAnsi="Times New Roman" w:cs="Times New Roman"/>
                                <w:b/>
                                <w:bCs/>
                                <w:lang w:eastAsia="zh-CN"/>
                              </w:rPr>
                              <w:t>December</w:t>
                            </w:r>
                            <w:r>
                              <w:rPr>
                                <w:rFonts w:ascii="Times New Roman" w:hAnsi="Times New Roman" w:cs="Times New Roman"/>
                                <w:b/>
                                <w:bCs/>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F8B56A" id="Text Box 2" o:spid="_x0000_s1028" type="#_x0000_t202" style="position:absolute;left:0;text-align:left;margin-left:-3.35pt;margin-top:3.9pt;width:550.95pt;height:48.4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" filled="f" stroked="f">
                <v:textbox style="mso-fit-shape-to-text:t">
                  <w:txbxContent>
                    <w:p w:rsidR="0089569B" w:rsidRPr="00F1098A" w:rsidRDefault="0089569B" w:rsidP="00E74918">
                      <w:pPr>
                        <w:rPr>
                          <w:rFonts w:ascii="Times New Roman" w:hAnsi="Times New Roman" w:cs="Times New Roman"/>
                          <w:b/>
                          <w:bCs/>
                        </w:rPr>
                      </w:pPr>
                      <w:r w:rsidRPr="00F1098A">
                        <w:rPr>
                          <w:rFonts w:ascii="Times New Roman" w:hAnsi="Times New Roman" w:cs="Times New Roman"/>
                          <w:b/>
                          <w:bCs/>
                        </w:rPr>
                        <w:t>China Life Franklin Global Fund – Short Term Bond Fund</w:t>
                      </w:r>
                      <w:r>
                        <w:rPr>
                          <w:rFonts w:ascii="Times New Roman" w:hAnsi="Times New Roman" w:cs="Times New Roman"/>
                          <w:b/>
                          <w:bCs/>
                        </w:rPr>
                        <w:t xml:space="preserve">                                                                               </w:t>
                      </w:r>
                      <w:r w:rsidR="00A23B1B" w:rsidRPr="00A23B1B">
                        <w:rPr>
                          <w:rFonts w:ascii="Times New Roman" w:eastAsia="SimSun" w:hAnsi="Times New Roman" w:cs="Times New Roman"/>
                          <w:b/>
                          <w:bCs/>
                          <w:lang w:eastAsia="zh-CN"/>
                        </w:rPr>
                        <w:t>December</w:t>
                      </w:r>
                      <w:r>
                        <w:rPr>
                          <w:rFonts w:ascii="Times New Roman" w:hAnsi="Times New Roman" w:cs="Times New Roman"/>
                          <w:b/>
                          <w:bCs/>
                        </w:rPr>
                        <w:t xml:space="preserve"> 2025</w:t>
                      </w:r>
                    </w:p>
                  </w:txbxContent>
                </v:textbox>
                <w10:wrap type="square" anchorx="margin"/>
              </v:shape>
            </w:pict>
          </mc:Fallback>
        </mc:AlternateContent>
      </w:r>
      <w:r w:rsidR="00331CA5" w:rsidRPr="004A3B02">
        <w:rPr>
          <w:rFonts w:ascii="Times New Roman" w:eastAsiaTheme="majorEastAsia" w:hAnsi="Times New Roman" w:cs="Times New Roman"/>
          <w:b/>
          <w:noProof/>
          <w:color w:val="0070C0"/>
          <w:lang w:val="en-US" w:eastAsia="zh-TW"/>
        </w:rPr>
        <mc:AlternateContent>
          <mc:Choice Requires="wps">
            <w:drawing>
              <wp:anchor distT="0" distB="0" distL="114300" distR="114300" simplePos="0" relativeHeight="251658242" behindDoc="0" locked="0" layoutInCell="1" allowOverlap="1" wp14:anchorId="09CF4327" wp14:editId="085C409A">
                <wp:simplePos x="0" y="0"/>
                <wp:positionH relativeFrom="column">
                  <wp:posOffset>3328670</wp:posOffset>
                </wp:positionH>
                <wp:positionV relativeFrom="paragraph">
                  <wp:posOffset>426085</wp:posOffset>
                </wp:positionV>
                <wp:extent cx="0" cy="6949440"/>
                <wp:effectExtent l="0" t="0" r="38100" b="22860"/>
                <wp:wrapNone/>
                <wp:docPr id="1" name="Straight Connector 1"/>
                <wp:cNvGraphicFramePr/>
                <a:graphic xmlns:a="http://schemas.openxmlformats.org/drawingml/2006/main">
                  <a:graphicData uri="http://schemas.microsoft.com/office/word/2010/wordprocessingShape">
                    <wps:wsp>
                      <wps:cNvCnPr/>
                      <wps:spPr>
                        <a:xfrm flipH="1">
                          <a:off x="0" y="0"/>
                          <a:ext cx="0" cy="6949440"/>
                        </a:xfrm>
                        <a:prstGeom prst="line">
                          <a:avLst/>
                        </a:prstGeom>
                        <a:ln w="6350">
                          <a:solidFill>
                            <a:schemeClr val="bg1">
                              <a:lumMod val="85000"/>
                            </a:schemeClr>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A32D8" id="Straight Connector 1"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33.55pt" to="262.1pt,5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" strokecolor="#d8d8d8 [2732]" strokeweight=".5pt"/>
            </w:pict>
          </mc:Fallback>
        </mc:AlternateContent>
      </w: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val="en-US" w:eastAsia="zh-CN"/>
        </w:rPr>
      </w:pPr>
    </w:p>
    <w:p w:rsidR="003F36FB" w:rsidRPr="004A3B02" w:rsidRDefault="003F36FB" w:rsidP="00ED2585">
      <w:pPr>
        <w:spacing w:before="240"/>
        <w:jc w:val="both"/>
        <w:rPr>
          <w:rFonts w:ascii="Times New Roman" w:eastAsiaTheme="majorEastAsia" w:hAnsi="Times New Roman" w:cs="Times New Roman"/>
          <w:sz w:val="10"/>
          <w:szCs w:val="14"/>
          <w:lang w:val="en-US"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281706" w:rsidP="00ED2585">
      <w:pPr>
        <w:spacing w:before="240"/>
        <w:jc w:val="both"/>
        <w:rPr>
          <w:rFonts w:ascii="Times New Roman" w:eastAsiaTheme="majorEastAsia" w:hAnsi="Times New Roman" w:cs="Times New Roman"/>
          <w:sz w:val="10"/>
          <w:szCs w:val="14"/>
          <w:lang w:eastAsia="zh-CN"/>
        </w:rPr>
      </w:pPr>
      <w:r w:rsidRPr="004A3B02">
        <w:rPr>
          <w:rFonts w:ascii="Times New Roman" w:eastAsiaTheme="majorEastAsia" w:hAnsi="Times New Roman" w:cs="Times New Roman"/>
          <w:noProof/>
          <w:sz w:val="10"/>
          <w:szCs w:val="14"/>
          <w:lang w:val="en-US" w:eastAsia="zh-TW"/>
        </w:rPr>
        <mc:AlternateContent>
          <mc:Choice Requires="wps">
            <w:drawing>
              <wp:anchor distT="0" distB="0" distL="114300" distR="114300" simplePos="0" relativeHeight="251658246" behindDoc="0" locked="0" layoutInCell="1" allowOverlap="1" wp14:anchorId="1B2363DC" wp14:editId="4E0EAC0A">
                <wp:simplePos x="0" y="0"/>
                <wp:positionH relativeFrom="column">
                  <wp:posOffset>-47251</wp:posOffset>
                </wp:positionH>
                <wp:positionV relativeFrom="paragraph">
                  <wp:posOffset>158948</wp:posOffset>
                </wp:positionV>
                <wp:extent cx="3335020" cy="17214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335020" cy="1721485"/>
                        </a:xfrm>
                        <a:prstGeom prst="rect">
                          <a:avLst/>
                        </a:prstGeom>
                        <a:solidFill>
                          <a:schemeClr val="lt1"/>
                        </a:solidFill>
                        <a:ln w="6350">
                          <a:noFill/>
                        </a:ln>
                      </wps:spPr>
                      <wps:txbx>
                        <w:txbxContent>
                          <w:tbl>
                            <w:tblPr>
                              <w:tblStyle w:val="TableGrid"/>
                              <w:tblW w:w="50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35"/>
                            </w:tblGrid>
                            <w:tr w:rsidR="00744534" w:rsidRPr="00EA63C3" w:rsidTr="00404C73">
                              <w:trPr>
                                <w:trHeight w:val="274"/>
                              </w:trPr>
                              <w:tc>
                                <w:tcPr>
                                  <w:tcW w:w="5035" w:type="dxa"/>
                                  <w:shd w:val="clear" w:color="auto" w:fill="215868" w:themeFill="accent5" w:themeFillShade="80"/>
                                  <w:vAlign w:val="center"/>
                                </w:tcPr>
                                <w:p w:rsidR="00744534" w:rsidRPr="00EA63C3" w:rsidRDefault="00744534" w:rsidP="00FA6523">
                                  <w:pPr>
                                    <w:jc w:val="both"/>
                                    <w:rPr>
                                      <w:rFonts w:ascii="Times New Roman" w:eastAsia="SimSun" w:hAnsi="Times New Roman" w:cs="Times New Roman"/>
                                      <w:b/>
                                      <w:bCs/>
                                      <w:color w:val="FFFFFF" w:themeColor="background1"/>
                                      <w:sz w:val="16"/>
                                      <w:szCs w:val="16"/>
                                      <w:lang w:val="en-HK" w:eastAsia="zh-CN"/>
                                    </w:rPr>
                                  </w:pPr>
                                  <w:r w:rsidRPr="00EA63C3">
                                    <w:rPr>
                                      <w:rFonts w:ascii="Times New Roman" w:eastAsia="SimSun" w:hAnsi="Times New Roman" w:cs="Times New Roman"/>
                                      <w:b/>
                                      <w:bCs/>
                                      <w:color w:val="FFFFFF" w:themeColor="background1"/>
                                      <w:sz w:val="16"/>
                                      <w:szCs w:val="16"/>
                                      <w:lang w:val="en-HK" w:eastAsia="zh-CN"/>
                                    </w:rPr>
                                    <w:t>Fund Investment</w:t>
                                  </w:r>
                                  <w:r>
                                    <w:rPr>
                                      <w:rFonts w:ascii="Times New Roman" w:eastAsia="SimSun" w:hAnsi="Times New Roman" w:cs="Times New Roman"/>
                                      <w:b/>
                                      <w:bCs/>
                                      <w:color w:val="FFFFFF" w:themeColor="background1"/>
                                      <w:sz w:val="16"/>
                                      <w:szCs w:val="16"/>
                                      <w:lang w:val="en-HK" w:eastAsia="zh-CN"/>
                                    </w:rPr>
                                    <w:t xml:space="preserve"> Objective and Strategy</w:t>
                                  </w:r>
                                </w:p>
                              </w:tc>
                            </w:tr>
                            <w:tr w:rsidR="00744534" w:rsidRPr="00EA63C3" w:rsidTr="00404C73">
                              <w:trPr>
                                <w:trHeight w:val="2046"/>
                              </w:trPr>
                              <w:tc>
                                <w:tcPr>
                                  <w:tcW w:w="5035" w:type="dxa"/>
                                </w:tcPr>
                                <w:p w:rsidR="00744534" w:rsidRDefault="00744534" w:rsidP="00A20B74">
                                  <w:pPr>
                                    <w:jc w:val="both"/>
                                    <w:rPr>
                                      <w:rFonts w:ascii="Times New Roman" w:eastAsia="SimSun" w:hAnsi="Times New Roman" w:cs="Times New Roman"/>
                                      <w:sz w:val="14"/>
                                      <w:szCs w:val="14"/>
                                      <w:lang w:eastAsia="zh-CN"/>
                                    </w:rPr>
                                  </w:pPr>
                                  <w:r w:rsidRPr="00EA63C3">
                                    <w:rPr>
                                      <w:rFonts w:ascii="Times New Roman" w:eastAsia="SimSun" w:hAnsi="Times New Roman" w:cs="Times New Roman"/>
                                      <w:sz w:val="14"/>
                                      <w:szCs w:val="14"/>
                                      <w:lang w:eastAsia="zh-CN"/>
                                    </w:rPr>
                                    <w:t>The Fund aims to achieve higher returns than money market funds by mainly investing in short</w:t>
                                  </w:r>
                                  <w:r>
                                    <w:rPr>
                                      <w:rFonts w:ascii="Times New Roman" w:eastAsia="SimSun" w:hAnsi="Times New Roman" w:cs="Times New Roman"/>
                                      <w:sz w:val="14"/>
                                      <w:szCs w:val="14"/>
                                      <w:lang w:eastAsia="zh-CN"/>
                                    </w:rPr>
                                    <w:t>-</w:t>
                                  </w:r>
                                  <w:r w:rsidRPr="00EA63C3">
                                    <w:rPr>
                                      <w:rFonts w:ascii="Times New Roman" w:eastAsia="SimSun" w:hAnsi="Times New Roman" w:cs="Times New Roman"/>
                                      <w:sz w:val="14"/>
                                      <w:szCs w:val="14"/>
                                      <w:lang w:eastAsia="zh-CN"/>
                                    </w:rPr>
                                    <w:t>term bonds denominated in US dollars. It seeks to achieve its investment objective by allocating at least 70% of its net asset value to fixed-income securities denominated in US dollars, including but not limited to US Treasury bonds (including Treasury bills), bonds, notes, and other debt instruments issued by the government (including local governments), semi-governmental agencies, government agencies, multinational entities, banks or companies, as well as certificates of deposit and</w:t>
                                  </w:r>
                                  <w:r w:rsidR="00426272">
                                    <w:rPr>
                                      <w:rFonts w:ascii="Times New Roman" w:eastAsia="SimSun" w:hAnsi="Times New Roman" w:cs="Times New Roman" w:hint="eastAsia"/>
                                      <w:sz w:val="14"/>
                                      <w:szCs w:val="14"/>
                                      <w:lang w:eastAsia="zh-CN"/>
                                    </w:rPr>
                                    <w:t xml:space="preserve"> </w:t>
                                  </w:r>
                                  <w:r w:rsidRPr="00EA63C3">
                                    <w:rPr>
                                      <w:rFonts w:ascii="Times New Roman" w:eastAsia="SimSun" w:hAnsi="Times New Roman" w:cs="Times New Roman"/>
                                      <w:sz w:val="14"/>
                                      <w:szCs w:val="14"/>
                                      <w:lang w:eastAsia="zh-CN"/>
                                    </w:rPr>
                                    <w:t xml:space="preserve">deposits with credit institutions. </w:t>
                                  </w:r>
                                </w:p>
                                <w:p w:rsidR="00A20B74" w:rsidRDefault="00A20B74" w:rsidP="00A20B74">
                                  <w:pPr>
                                    <w:jc w:val="both"/>
                                    <w:rPr>
                                      <w:rFonts w:ascii="Times New Roman" w:eastAsia="SimSun" w:hAnsi="Times New Roman" w:cs="Times New Roman"/>
                                      <w:sz w:val="14"/>
                                      <w:szCs w:val="14"/>
                                      <w:lang w:eastAsia="zh-CN"/>
                                    </w:rPr>
                                  </w:pPr>
                                </w:p>
                                <w:p w:rsidR="00744534" w:rsidRPr="00EA63C3" w:rsidRDefault="00744534" w:rsidP="00A20B74">
                                  <w:pPr>
                                    <w:jc w:val="both"/>
                                    <w:rPr>
                                      <w:rFonts w:ascii="Times New Roman" w:eastAsia="SimSun" w:hAnsi="Times New Roman" w:cs="Times New Roman"/>
                                      <w:sz w:val="14"/>
                                      <w:szCs w:val="14"/>
                                      <w:lang w:eastAsia="zh-CN"/>
                                    </w:rPr>
                                  </w:pPr>
                                  <w:r w:rsidRPr="00EA63C3">
                                    <w:rPr>
                                      <w:rFonts w:ascii="Times New Roman" w:eastAsia="SimSun" w:hAnsi="Times New Roman" w:cs="Times New Roman"/>
                                      <w:sz w:val="14"/>
                                      <w:szCs w:val="14"/>
                                      <w:lang w:eastAsia="zh-CN"/>
                                    </w:rPr>
                                    <w:t>The weighted average duration of the Fund's investments is expected not to exceed two years. The Fund will only invest in investment-grade fixed income securities. Investment grade refers to a credit rating of BBB- and/or Baa3 or equivalent and above given by any of the following internationally recognized credit rating agencies: Standard &amp; Poor's, Moody's or Fitch.</w:t>
                                  </w:r>
                                </w:p>
                              </w:tc>
                            </w:tr>
                          </w:tbl>
                          <w:p w:rsidR="00744534" w:rsidRPr="00EA63C3" w:rsidRDefault="00744534" w:rsidP="00744534">
                            <w:pPr>
                              <w:jc w:val="both"/>
                              <w:rPr>
                                <w:rFonts w:ascii="Times New Roman" w:hAnsi="Times New Roman" w:cs="Times New Roman"/>
                                <w:sz w:val="14"/>
                                <w:szCs w:val="14"/>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363DC" id="Text Box 13" o:spid="_x0000_s1029" type="#_x0000_t202" style="position:absolute;left:0;text-align:left;margin-left:-3.7pt;margin-top:12.5pt;width:262.6pt;height:135.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" fillcolor="white [3201]" stroked="f" strokeweight=".5pt">
                <v:textbox>
                  <w:txbxContent>
                    <w:tbl>
                      <w:tblPr>
                        <w:tblStyle w:val="TableGrid"/>
                        <w:tblW w:w="50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35"/>
                      </w:tblGrid>
                      <w:tr w:rsidR="00744534" w:rsidRPr="00EA63C3" w:rsidTr="00404C73">
                        <w:trPr>
                          <w:trHeight w:val="274"/>
                        </w:trPr>
                        <w:tc>
                          <w:tcPr>
                            <w:tcW w:w="5035" w:type="dxa"/>
                            <w:shd w:val="clear" w:color="auto" w:fill="215868" w:themeFill="accent5" w:themeFillShade="80"/>
                            <w:vAlign w:val="center"/>
                          </w:tcPr>
                          <w:p w:rsidR="00744534" w:rsidRPr="00EA63C3" w:rsidRDefault="00744534" w:rsidP="00FA6523">
                            <w:pPr>
                              <w:jc w:val="both"/>
                              <w:rPr>
                                <w:rFonts w:ascii="Times New Roman" w:eastAsia="SimSun" w:hAnsi="Times New Roman" w:cs="Times New Roman"/>
                                <w:b/>
                                <w:bCs/>
                                <w:color w:val="FFFFFF" w:themeColor="background1"/>
                                <w:sz w:val="16"/>
                                <w:szCs w:val="16"/>
                                <w:lang w:val="en-HK" w:eastAsia="zh-CN"/>
                              </w:rPr>
                            </w:pPr>
                            <w:r w:rsidRPr="00EA63C3">
                              <w:rPr>
                                <w:rFonts w:ascii="Times New Roman" w:eastAsia="SimSun" w:hAnsi="Times New Roman" w:cs="Times New Roman"/>
                                <w:b/>
                                <w:bCs/>
                                <w:color w:val="FFFFFF" w:themeColor="background1"/>
                                <w:sz w:val="16"/>
                                <w:szCs w:val="16"/>
                                <w:lang w:val="en-HK" w:eastAsia="zh-CN"/>
                              </w:rPr>
                              <w:t>Fund Investment</w:t>
                            </w:r>
                            <w:r>
                              <w:rPr>
                                <w:rFonts w:ascii="Times New Roman" w:eastAsia="SimSun" w:hAnsi="Times New Roman" w:cs="Times New Roman"/>
                                <w:b/>
                                <w:bCs/>
                                <w:color w:val="FFFFFF" w:themeColor="background1"/>
                                <w:sz w:val="16"/>
                                <w:szCs w:val="16"/>
                                <w:lang w:val="en-HK" w:eastAsia="zh-CN"/>
                              </w:rPr>
                              <w:t xml:space="preserve"> Objective and Strategy</w:t>
                            </w:r>
                          </w:p>
                        </w:tc>
                      </w:tr>
                      <w:tr w:rsidR="00744534" w:rsidRPr="00EA63C3" w:rsidTr="00404C73">
                        <w:trPr>
                          <w:trHeight w:val="2046"/>
                        </w:trPr>
                        <w:tc>
                          <w:tcPr>
                            <w:tcW w:w="5035" w:type="dxa"/>
                          </w:tcPr>
                          <w:p w:rsidR="00744534" w:rsidRDefault="00744534" w:rsidP="00A20B74">
                            <w:pPr>
                              <w:jc w:val="both"/>
                              <w:rPr>
                                <w:rFonts w:ascii="Times New Roman" w:eastAsia="SimSun" w:hAnsi="Times New Roman" w:cs="Times New Roman"/>
                                <w:sz w:val="14"/>
                                <w:szCs w:val="14"/>
                                <w:lang w:eastAsia="zh-CN"/>
                              </w:rPr>
                            </w:pPr>
                            <w:r w:rsidRPr="00EA63C3">
                              <w:rPr>
                                <w:rFonts w:ascii="Times New Roman" w:eastAsia="SimSun" w:hAnsi="Times New Roman" w:cs="Times New Roman"/>
                                <w:sz w:val="14"/>
                                <w:szCs w:val="14"/>
                                <w:lang w:eastAsia="zh-CN"/>
                              </w:rPr>
                              <w:t>The Fund aims to achieve higher returns than money market funds by mainly investing in short</w:t>
                            </w:r>
                            <w:r>
                              <w:rPr>
                                <w:rFonts w:ascii="Times New Roman" w:eastAsia="SimSun" w:hAnsi="Times New Roman" w:cs="Times New Roman"/>
                                <w:sz w:val="14"/>
                                <w:szCs w:val="14"/>
                                <w:lang w:eastAsia="zh-CN"/>
                              </w:rPr>
                              <w:t>-</w:t>
                            </w:r>
                            <w:r w:rsidRPr="00EA63C3">
                              <w:rPr>
                                <w:rFonts w:ascii="Times New Roman" w:eastAsia="SimSun" w:hAnsi="Times New Roman" w:cs="Times New Roman"/>
                                <w:sz w:val="14"/>
                                <w:szCs w:val="14"/>
                                <w:lang w:eastAsia="zh-CN"/>
                              </w:rPr>
                              <w:t>term bonds denominated in US dollars. It seeks to achieve its investment objective by allocating at least 70% of its net asset value to fixed-income securities denominated in US dollars, including but not limited to US Treasury bonds (including Treasury bills), bonds, notes, and other debt instruments issued by the government (including local governments), semi-governmental agencies, government agencies, multinational entities, banks or companies, as well as certificates of deposit and</w:t>
                            </w:r>
                            <w:r w:rsidR="00426272">
                              <w:rPr>
                                <w:rFonts w:ascii="Times New Roman" w:eastAsia="SimSun" w:hAnsi="Times New Roman" w:cs="Times New Roman" w:hint="eastAsia"/>
                                <w:sz w:val="14"/>
                                <w:szCs w:val="14"/>
                                <w:lang w:eastAsia="zh-CN"/>
                              </w:rPr>
                              <w:t xml:space="preserve"> </w:t>
                            </w:r>
                            <w:r w:rsidRPr="00EA63C3">
                              <w:rPr>
                                <w:rFonts w:ascii="Times New Roman" w:eastAsia="SimSun" w:hAnsi="Times New Roman" w:cs="Times New Roman"/>
                                <w:sz w:val="14"/>
                                <w:szCs w:val="14"/>
                                <w:lang w:eastAsia="zh-CN"/>
                              </w:rPr>
                              <w:t xml:space="preserve">deposits with credit institutions. </w:t>
                            </w:r>
                          </w:p>
                          <w:p w:rsidR="00A20B74" w:rsidRDefault="00A20B74" w:rsidP="00A20B74">
                            <w:pPr>
                              <w:jc w:val="both"/>
                              <w:rPr>
                                <w:rFonts w:ascii="Times New Roman" w:eastAsia="SimSun" w:hAnsi="Times New Roman" w:cs="Times New Roman"/>
                                <w:sz w:val="14"/>
                                <w:szCs w:val="14"/>
                                <w:lang w:eastAsia="zh-CN"/>
                              </w:rPr>
                            </w:pPr>
                          </w:p>
                          <w:p w:rsidR="00744534" w:rsidRPr="00EA63C3" w:rsidRDefault="00744534" w:rsidP="00A20B74">
                            <w:pPr>
                              <w:jc w:val="both"/>
                              <w:rPr>
                                <w:rFonts w:ascii="Times New Roman" w:eastAsia="SimSun" w:hAnsi="Times New Roman" w:cs="Times New Roman"/>
                                <w:sz w:val="14"/>
                                <w:szCs w:val="14"/>
                                <w:lang w:eastAsia="zh-CN"/>
                              </w:rPr>
                            </w:pPr>
                            <w:r w:rsidRPr="00EA63C3">
                              <w:rPr>
                                <w:rFonts w:ascii="Times New Roman" w:eastAsia="SimSun" w:hAnsi="Times New Roman" w:cs="Times New Roman"/>
                                <w:sz w:val="14"/>
                                <w:szCs w:val="14"/>
                                <w:lang w:eastAsia="zh-CN"/>
                              </w:rPr>
                              <w:t>The weighted average duration of the Fund's investments is expected not to exceed two years. The Fund will only invest in investment-grade fixed income securities. Investment grade refers to a credit rating of BBB- and/or Baa3 or equivalent and above given by any of the following internationally recognized credit rating agencies: Standard &amp; Poor's, Moody's or Fitch.</w:t>
                            </w:r>
                          </w:p>
                        </w:tc>
                      </w:tr>
                    </w:tbl>
                    <w:p w:rsidR="00744534" w:rsidRPr="00EA63C3" w:rsidRDefault="00744534" w:rsidP="00744534">
                      <w:pPr>
                        <w:jc w:val="both"/>
                        <w:rPr>
                          <w:rFonts w:ascii="Times New Roman" w:hAnsi="Times New Roman" w:cs="Times New Roman"/>
                          <w:sz w:val="14"/>
                          <w:szCs w:val="14"/>
                          <w:lang w:eastAsia="zh-CN"/>
                        </w:rPr>
                      </w:pPr>
                    </w:p>
                  </w:txbxContent>
                </v:textbox>
              </v:shape>
            </w:pict>
          </mc:Fallback>
        </mc:AlternateContent>
      </w: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081997" w:rsidP="00ED2585">
      <w:pPr>
        <w:spacing w:before="240"/>
        <w:jc w:val="both"/>
        <w:rPr>
          <w:rFonts w:ascii="Times New Roman" w:eastAsiaTheme="majorEastAsia" w:hAnsi="Times New Roman" w:cs="Times New Roman"/>
          <w:sz w:val="10"/>
          <w:szCs w:val="14"/>
          <w:lang w:eastAsia="zh-CN"/>
        </w:rPr>
      </w:pPr>
      <w:r>
        <w:rPr>
          <w:rFonts w:ascii="Times New Roman" w:eastAsiaTheme="majorEastAsia" w:hAnsi="Times New Roman" w:cs="Times New Roman" w:hint="eastAsia"/>
          <w:sz w:val="10"/>
          <w:szCs w:val="14"/>
          <w:lang w:eastAsia="zh-CN"/>
        </w:rPr>
        <w:t>00</w:t>
      </w:r>
    </w:p>
    <w:p w:rsidR="003F36FB" w:rsidRPr="004A3B02" w:rsidRDefault="003F36FB" w:rsidP="00ED2585">
      <w:pPr>
        <w:spacing w:before="240"/>
        <w:jc w:val="both"/>
        <w:rPr>
          <w:rFonts w:ascii="Times New Roman" w:eastAsiaTheme="majorEastAsia" w:hAnsi="Times New Roman" w:cs="Times New Roman"/>
          <w:sz w:val="10"/>
          <w:szCs w:val="14"/>
          <w:lang w:val="en-US" w:eastAsia="zh-CN"/>
        </w:rPr>
      </w:pP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3F36FB" w:rsidRPr="004A3B02" w:rsidRDefault="00B96825" w:rsidP="00ED2585">
      <w:pPr>
        <w:spacing w:before="240"/>
        <w:jc w:val="both"/>
        <w:rPr>
          <w:rFonts w:ascii="Times New Roman" w:eastAsiaTheme="majorEastAsia" w:hAnsi="Times New Roman" w:cs="Times New Roman"/>
          <w:sz w:val="10"/>
          <w:szCs w:val="14"/>
          <w:lang w:eastAsia="zh-CN"/>
        </w:rPr>
      </w:pPr>
      <w:r w:rsidRPr="004A3B02">
        <w:rPr>
          <w:rFonts w:ascii="Times New Roman" w:eastAsiaTheme="majorEastAsia" w:hAnsi="Times New Roman" w:cs="Times New Roman"/>
          <w:noProof/>
          <w:sz w:val="10"/>
          <w:szCs w:val="14"/>
          <w:lang w:val="en-US" w:eastAsia="zh-TW"/>
        </w:rPr>
        <mc:AlternateContent>
          <mc:Choice Requires="wps">
            <w:drawing>
              <wp:anchor distT="0" distB="0" distL="114300" distR="114300" simplePos="0" relativeHeight="251658243" behindDoc="0" locked="0" layoutInCell="1" allowOverlap="1" wp14:anchorId="099D3887" wp14:editId="67A78C23">
                <wp:simplePos x="0" y="0"/>
                <wp:positionH relativeFrom="margin">
                  <wp:posOffset>-31750</wp:posOffset>
                </wp:positionH>
                <wp:positionV relativeFrom="paragraph">
                  <wp:posOffset>38833</wp:posOffset>
                </wp:positionV>
                <wp:extent cx="3309791" cy="2140927"/>
                <wp:effectExtent l="0" t="0" r="5080" b="0"/>
                <wp:wrapNone/>
                <wp:docPr id="14" name="Text Box 14"/>
                <wp:cNvGraphicFramePr/>
                <a:graphic xmlns:a="http://schemas.openxmlformats.org/drawingml/2006/main">
                  <a:graphicData uri="http://schemas.microsoft.com/office/word/2010/wordprocessingShape">
                    <wps:wsp>
                      <wps:cNvSpPr txBox="1"/>
                      <wps:spPr>
                        <a:xfrm>
                          <a:off x="0" y="0"/>
                          <a:ext cx="3309791" cy="2140927"/>
                        </a:xfrm>
                        <a:prstGeom prst="rect">
                          <a:avLst/>
                        </a:prstGeom>
                        <a:solidFill>
                          <a:schemeClr val="lt1"/>
                        </a:solidFill>
                        <a:ln w="6350">
                          <a:noFill/>
                        </a:ln>
                      </wps:spPr>
                      <wps:txbx>
                        <w:txbxContent>
                          <w:tbl>
                            <w:tblPr>
                              <w:tblStyle w:val="TableGrid"/>
                              <w:tblW w:w="50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035"/>
                            </w:tblGrid>
                            <w:tr w:rsidR="00D8010D" w:rsidRPr="00EA63C3" w:rsidTr="00D3085A">
                              <w:trPr>
                                <w:trHeight w:val="272"/>
                              </w:trPr>
                              <w:tc>
                                <w:tcPr>
                                  <w:tcW w:w="5035" w:type="dxa"/>
                                  <w:shd w:val="clear" w:color="auto" w:fill="215868" w:themeFill="accent5" w:themeFillShade="80"/>
                                  <w:vAlign w:val="center"/>
                                </w:tcPr>
                                <w:p w:rsidR="00D8010D" w:rsidRPr="00EA63C3" w:rsidRDefault="00EA63C3" w:rsidP="00A20B74">
                                  <w:pPr>
                                    <w:jc w:val="both"/>
                                    <w:rPr>
                                      <w:rFonts w:ascii="Times New Roman" w:eastAsia="SimSun" w:hAnsi="Times New Roman" w:cs="Times New Roman"/>
                                      <w:b/>
                                      <w:sz w:val="13"/>
                                      <w:szCs w:val="13"/>
                                      <w:lang w:val="en-HK" w:eastAsia="zh-CN"/>
                                    </w:rPr>
                                  </w:pPr>
                                  <w:r w:rsidRPr="00EA63C3">
                                    <w:rPr>
                                      <w:rFonts w:ascii="Times New Roman" w:eastAsia="SimSun" w:hAnsi="Times New Roman" w:cs="Times New Roman"/>
                                      <w:b/>
                                      <w:bCs/>
                                      <w:color w:val="FFFFFF" w:themeColor="background1"/>
                                      <w:sz w:val="16"/>
                                      <w:szCs w:val="16"/>
                                      <w:lang w:val="en-HK" w:eastAsia="zh-CN"/>
                                    </w:rPr>
                                    <w:t>Fund Manager</w:t>
                                  </w:r>
                                  <w:r>
                                    <w:rPr>
                                      <w:rFonts w:ascii="Times New Roman" w:eastAsia="SimSun" w:hAnsi="Times New Roman" w:cs="Times New Roman"/>
                                      <w:b/>
                                      <w:bCs/>
                                      <w:color w:val="FFFFFF" w:themeColor="background1"/>
                                      <w:sz w:val="16"/>
                                      <w:szCs w:val="16"/>
                                      <w:lang w:val="en-HK" w:eastAsia="zh-CN"/>
                                    </w:rPr>
                                    <w:t xml:space="preserve"> Comments</w:t>
                                  </w:r>
                                </w:p>
                              </w:tc>
                            </w:tr>
                            <w:tr w:rsidR="00CB1C92" w:rsidRPr="00EA63C3" w:rsidTr="004E684C">
                              <w:trPr>
                                <w:trHeight w:val="1681"/>
                              </w:trPr>
                              <w:tc>
                                <w:tcPr>
                                  <w:tcW w:w="5035" w:type="dxa"/>
                                </w:tcPr>
                                <w:p w:rsidR="00B96825" w:rsidRPr="00B96825" w:rsidRDefault="00B96825" w:rsidP="00B96825">
                                  <w:pPr>
                                    <w:jc w:val="both"/>
                                    <w:rPr>
                                      <w:rFonts w:ascii="Times New Roman" w:eastAsia="SimSun" w:hAnsi="Times New Roman" w:cs="Times New Roman"/>
                                      <w:sz w:val="14"/>
                                      <w:szCs w:val="14"/>
                                      <w:lang w:val="en-US" w:eastAsia="zh-CN"/>
                                    </w:rPr>
                                  </w:pPr>
                                  <w:r w:rsidRPr="00B96825">
                                    <w:rPr>
                                      <w:rFonts w:ascii="Times New Roman" w:eastAsia="SimSun" w:hAnsi="Times New Roman" w:cs="Times New Roman"/>
                                      <w:sz w:val="14"/>
                                      <w:szCs w:val="14"/>
                                      <w:lang w:val="en-US" w:eastAsia="zh-CN"/>
                                    </w:rPr>
                                    <w:t>In December, the Federal Reserve cut interest rates by 25 basis points as expected. The dot plot indicates potential for further rate cuts in 2026, although Chair Powell emphasized a data-dependent stance without providing aggressive forward guidance. Regarding macroeconomic data, the previously delayed October and November non-farm payroll figures—released following the government shutdown—showed significant volatility (a sharp decline of 105,000 in October and a rebound of 64,000 in November). The unemployment rate rose to 4.6%, the highest level since 2021, signaling a cooling labor market. On the inflation front, both the November CPI and core CPI readings came in weaker than expected. However, the market treated these rate-cut-supportive data with caution, suspecting potential statistical distortions due to the government shutdown. Subsequently released final U.S. Q3 GDP figures were unexpectedly revised upward, reflecting lingering economic resilience. U.S. Treasury yields remained range-bound throughout the month.</w:t>
                                  </w:r>
                                </w:p>
                                <w:p w:rsidR="00B96825" w:rsidRPr="00B96825" w:rsidRDefault="00B96825" w:rsidP="00B96825">
                                  <w:pPr>
                                    <w:jc w:val="both"/>
                                    <w:rPr>
                                      <w:rFonts w:ascii="Times New Roman" w:eastAsia="SimSun" w:hAnsi="Times New Roman" w:cs="Times New Roman"/>
                                      <w:sz w:val="14"/>
                                      <w:szCs w:val="14"/>
                                      <w:lang w:val="en-US" w:eastAsia="zh-CN"/>
                                    </w:rPr>
                                  </w:pPr>
                                </w:p>
                                <w:p w:rsidR="009747EE" w:rsidRPr="00EA63C3" w:rsidRDefault="00B96825" w:rsidP="00B96825">
                                  <w:pPr>
                                    <w:jc w:val="both"/>
                                    <w:rPr>
                                      <w:rFonts w:ascii="Times New Roman" w:eastAsia="SimSun" w:hAnsi="Times New Roman" w:cs="Times New Roman"/>
                                      <w:sz w:val="14"/>
                                      <w:szCs w:val="14"/>
                                      <w:lang w:eastAsia="zh-CN"/>
                                    </w:rPr>
                                  </w:pPr>
                                  <w:r w:rsidRPr="00B96825">
                                    <w:rPr>
                                      <w:rFonts w:ascii="Times New Roman" w:eastAsia="SimSun" w:hAnsi="Times New Roman" w:cs="Times New Roman"/>
                                      <w:sz w:val="14"/>
                                      <w:szCs w:val="14"/>
                                      <w:lang w:val="en-US" w:eastAsia="zh-CN"/>
                                    </w:rPr>
                                    <w:t>The fund focused on investing in bonds with high credit quality and strong liquidity to navigate market volatility. It also dynamically adjusted portfolio duration by optimizing allocations between short-term and medium-to-long-term bonds, based on evolving economic data and market conditions, to actively generate returns.</w:t>
                                  </w:r>
                                </w:p>
                              </w:tc>
                            </w:tr>
                          </w:tbl>
                          <w:p w:rsidR="00D8010D" w:rsidRPr="00EA63C3" w:rsidRDefault="00D8010D" w:rsidP="00A20B74">
                            <w:pPr>
                              <w:jc w:val="both"/>
                              <w:rPr>
                                <w:rFonts w:ascii="Times New Roman" w:eastAsiaTheme="minorEastAsia" w:hAnsi="Times New Roman" w:cs="Times New Roman"/>
                                <w:sz w:val="13"/>
                                <w:szCs w:val="13"/>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D3887" id="Text Box 14" o:spid="_x0000_s1030" type="#_x0000_t202" style="position:absolute;left:0;text-align:left;margin-left:-2.5pt;margin-top:3.05pt;width:260.6pt;height:168.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" fillcolor="white [3201]" stroked="f" strokeweight=".5pt">
                <v:textbox>
                  <w:txbxContent>
                    <w:tbl>
                      <w:tblPr>
                        <w:tblStyle w:val="TableGrid"/>
                        <w:tblW w:w="50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035"/>
                      </w:tblGrid>
                      <w:tr w:rsidR="00D8010D" w:rsidRPr="00EA63C3" w:rsidTr="00D3085A">
                        <w:trPr>
                          <w:trHeight w:val="272"/>
                        </w:trPr>
                        <w:tc>
                          <w:tcPr>
                            <w:tcW w:w="5035" w:type="dxa"/>
                            <w:shd w:val="clear" w:color="auto" w:fill="215868" w:themeFill="accent5" w:themeFillShade="80"/>
                            <w:vAlign w:val="center"/>
                          </w:tcPr>
                          <w:p w:rsidR="00D8010D" w:rsidRPr="00EA63C3" w:rsidRDefault="00EA63C3" w:rsidP="00A20B74">
                            <w:pPr>
                              <w:jc w:val="both"/>
                              <w:rPr>
                                <w:rFonts w:ascii="Times New Roman" w:eastAsia="SimSun" w:hAnsi="Times New Roman" w:cs="Times New Roman"/>
                                <w:b/>
                                <w:sz w:val="13"/>
                                <w:szCs w:val="13"/>
                                <w:lang w:val="en-HK" w:eastAsia="zh-CN"/>
                              </w:rPr>
                            </w:pPr>
                            <w:r w:rsidRPr="00EA63C3">
                              <w:rPr>
                                <w:rFonts w:ascii="Times New Roman" w:eastAsia="SimSun" w:hAnsi="Times New Roman" w:cs="Times New Roman"/>
                                <w:b/>
                                <w:bCs/>
                                <w:color w:val="FFFFFF" w:themeColor="background1"/>
                                <w:sz w:val="16"/>
                                <w:szCs w:val="16"/>
                                <w:lang w:val="en-HK" w:eastAsia="zh-CN"/>
                              </w:rPr>
                              <w:t>Fund Manager</w:t>
                            </w:r>
                            <w:r>
                              <w:rPr>
                                <w:rFonts w:ascii="Times New Roman" w:eastAsia="SimSun" w:hAnsi="Times New Roman" w:cs="Times New Roman"/>
                                <w:b/>
                                <w:bCs/>
                                <w:color w:val="FFFFFF" w:themeColor="background1"/>
                                <w:sz w:val="16"/>
                                <w:szCs w:val="16"/>
                                <w:lang w:val="en-HK" w:eastAsia="zh-CN"/>
                              </w:rPr>
                              <w:t xml:space="preserve"> Comments</w:t>
                            </w:r>
                          </w:p>
                        </w:tc>
                      </w:tr>
                      <w:tr w:rsidR="00CB1C92" w:rsidRPr="00EA63C3" w:rsidTr="004E684C">
                        <w:trPr>
                          <w:trHeight w:val="1681"/>
                        </w:trPr>
                        <w:tc>
                          <w:tcPr>
                            <w:tcW w:w="5035" w:type="dxa"/>
                          </w:tcPr>
                          <w:p w:rsidR="00B96825" w:rsidRPr="00B96825" w:rsidRDefault="00B96825" w:rsidP="00B96825">
                            <w:pPr>
                              <w:jc w:val="both"/>
                              <w:rPr>
                                <w:rFonts w:ascii="Times New Roman" w:eastAsia="SimSun" w:hAnsi="Times New Roman" w:cs="Times New Roman"/>
                                <w:sz w:val="14"/>
                                <w:szCs w:val="14"/>
                                <w:lang w:val="en-US" w:eastAsia="zh-CN"/>
                              </w:rPr>
                            </w:pPr>
                            <w:r w:rsidRPr="00B96825">
                              <w:rPr>
                                <w:rFonts w:ascii="Times New Roman" w:eastAsia="SimSun" w:hAnsi="Times New Roman" w:cs="Times New Roman"/>
                                <w:sz w:val="14"/>
                                <w:szCs w:val="14"/>
                                <w:lang w:val="en-US" w:eastAsia="zh-CN"/>
                              </w:rPr>
                              <w:t>In December, the Federal Reserve cut interest rates by 25 basis points as expected. The dot plot indicates potential for further rate cuts in 2026, although Chair Powell emphasized a data-dependent stance without providing aggressive forward guidance. Regarding macroeconomic data, the previously delayed October and November non-farm payroll figures—released following the government shutdown—showed significant volatility (a sharp decline of 105,000 in October and a rebound of 64,000 in November). The unemployment rate rose to 4.6%, the highest level since 2021, signaling a cooling labor market. On the inflation front, both the November CPI and core CPI readings came in weaker than expected. However, the market treated these rate-cut-supportive data with caution, suspecting potential statistical distortions due to the government shutdown. Subsequently released final U.S. Q3 GDP figures were unexpectedly revised upward, reflecting lingering economic resilience. U.S. Treasury yields remained range-bound throughout the month.</w:t>
                            </w:r>
                          </w:p>
                          <w:p w:rsidR="00B96825" w:rsidRPr="00B96825" w:rsidRDefault="00B96825" w:rsidP="00B96825">
                            <w:pPr>
                              <w:jc w:val="both"/>
                              <w:rPr>
                                <w:rFonts w:ascii="Times New Roman" w:eastAsia="SimSun" w:hAnsi="Times New Roman" w:cs="Times New Roman"/>
                                <w:sz w:val="14"/>
                                <w:szCs w:val="14"/>
                                <w:lang w:val="en-US" w:eastAsia="zh-CN"/>
                              </w:rPr>
                            </w:pPr>
                          </w:p>
                          <w:p w:rsidR="009747EE" w:rsidRPr="00EA63C3" w:rsidRDefault="00B96825" w:rsidP="00B96825">
                            <w:pPr>
                              <w:jc w:val="both"/>
                              <w:rPr>
                                <w:rFonts w:ascii="Times New Roman" w:eastAsia="SimSun" w:hAnsi="Times New Roman" w:cs="Times New Roman"/>
                                <w:sz w:val="14"/>
                                <w:szCs w:val="14"/>
                                <w:lang w:eastAsia="zh-CN"/>
                              </w:rPr>
                            </w:pPr>
                            <w:r w:rsidRPr="00B96825">
                              <w:rPr>
                                <w:rFonts w:ascii="Times New Roman" w:eastAsia="SimSun" w:hAnsi="Times New Roman" w:cs="Times New Roman"/>
                                <w:sz w:val="14"/>
                                <w:szCs w:val="14"/>
                                <w:lang w:val="en-US" w:eastAsia="zh-CN"/>
                              </w:rPr>
                              <w:t>The fund focused on investing in bonds with high credit quality and strong liquidity to navigate market volatility. It also dynamically adjusted portfolio duration by optimizing allocations between short-term and medium-to-long-term bonds, based on evolving economic data and market conditions, to actively generate returns.</w:t>
                            </w:r>
                          </w:p>
                        </w:tc>
                      </w:tr>
                    </w:tbl>
                    <w:p w:rsidR="00D8010D" w:rsidRPr="00EA63C3" w:rsidRDefault="00D8010D" w:rsidP="00A20B74">
                      <w:pPr>
                        <w:jc w:val="both"/>
                        <w:rPr>
                          <w:rFonts w:ascii="Times New Roman" w:eastAsiaTheme="minorEastAsia" w:hAnsi="Times New Roman" w:cs="Times New Roman"/>
                          <w:sz w:val="13"/>
                          <w:szCs w:val="13"/>
                          <w:lang w:eastAsia="zh-CN"/>
                        </w:rPr>
                      </w:pPr>
                    </w:p>
                  </w:txbxContent>
                </v:textbox>
                <w10:wrap anchorx="margin"/>
              </v:shape>
            </w:pict>
          </mc:Fallback>
        </mc:AlternateContent>
      </w:r>
    </w:p>
    <w:p w:rsidR="003F36FB" w:rsidRPr="004A3B02" w:rsidRDefault="003F36FB" w:rsidP="00ED2585">
      <w:pPr>
        <w:spacing w:before="240"/>
        <w:jc w:val="both"/>
        <w:rPr>
          <w:rFonts w:ascii="Times New Roman" w:eastAsiaTheme="majorEastAsia" w:hAnsi="Times New Roman" w:cs="Times New Roman"/>
          <w:sz w:val="10"/>
          <w:szCs w:val="14"/>
          <w:lang w:eastAsia="zh-CN"/>
        </w:rPr>
      </w:pPr>
    </w:p>
    <w:p w:rsidR="00BB0E1D" w:rsidRPr="004A3B02" w:rsidRDefault="00500333" w:rsidP="00282772">
      <w:pPr>
        <w:spacing w:before="20"/>
        <w:rPr>
          <w:rFonts w:ascii="Times New Roman" w:eastAsiaTheme="majorEastAsia" w:hAnsi="Times New Roman" w:cs="Times New Roman"/>
          <w:sz w:val="10"/>
          <w:szCs w:val="10"/>
          <w:lang w:eastAsia="zh-CN"/>
        </w:rPr>
      </w:pPr>
      <w:r w:rsidRPr="004A3B02">
        <w:rPr>
          <w:rFonts w:ascii="Times New Roman" w:eastAsiaTheme="majorEastAsia" w:hAnsi="Times New Roman" w:cs="Times New Roman"/>
          <w:noProof/>
          <w:sz w:val="10"/>
          <w:szCs w:val="14"/>
          <w:lang w:val="en-US" w:eastAsia="zh-TW"/>
        </w:rPr>
        <mc:AlternateContent>
          <mc:Choice Requires="wps">
            <w:drawing>
              <wp:anchor distT="0" distB="0" distL="114300" distR="114300" simplePos="0" relativeHeight="251658245" behindDoc="0" locked="0" layoutInCell="1" allowOverlap="1" wp14:anchorId="18D492DF" wp14:editId="03436D2C">
                <wp:simplePos x="0" y="0"/>
                <wp:positionH relativeFrom="margin">
                  <wp:posOffset>3344496</wp:posOffset>
                </wp:positionH>
                <wp:positionV relativeFrom="paragraph">
                  <wp:posOffset>779340</wp:posOffset>
                </wp:positionV>
                <wp:extent cx="3520440" cy="923193"/>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3520440" cy="923193"/>
                        </a:xfrm>
                        <a:prstGeom prst="rect">
                          <a:avLst/>
                        </a:prstGeom>
                        <a:solidFill>
                          <a:schemeClr val="lt1"/>
                        </a:solidFill>
                        <a:ln w="6350">
                          <a:noFill/>
                        </a:ln>
                      </wps:spPr>
                      <wps:txbx>
                        <w:txbxContent>
                          <w:tbl>
                            <w:tblPr>
                              <w:tblStyle w:val="TableGrid"/>
                              <w:tblW w:w="50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315"/>
                              <w:gridCol w:w="680"/>
                              <w:gridCol w:w="40"/>
                            </w:tblGrid>
                            <w:tr w:rsidR="00435A83" w:rsidRPr="00894B16" w:rsidTr="001047F4">
                              <w:trPr>
                                <w:gridAfter w:val="1"/>
                                <w:wAfter w:w="40" w:type="dxa"/>
                                <w:trHeight w:val="270"/>
                              </w:trPr>
                              <w:tc>
                                <w:tcPr>
                                  <w:tcW w:w="4315" w:type="dxa"/>
                                  <w:shd w:val="clear" w:color="auto" w:fill="215868" w:themeFill="accent5" w:themeFillShade="80"/>
                                  <w:vAlign w:val="center"/>
                                </w:tcPr>
                                <w:p w:rsidR="00435A83" w:rsidRPr="00894B16" w:rsidRDefault="00894B16" w:rsidP="00435A83">
                                  <w:pPr>
                                    <w:rPr>
                                      <w:rFonts w:ascii="Times New Roman" w:eastAsia="SimSun" w:hAnsi="Times New Roman" w:cs="Times New Roman"/>
                                      <w:b/>
                                      <w:bCs/>
                                      <w:color w:val="FFFFFF" w:themeColor="background1"/>
                                      <w:sz w:val="14"/>
                                      <w:szCs w:val="14"/>
                                      <w:lang w:val="en-HK" w:eastAsia="zh-CN"/>
                                    </w:rPr>
                                  </w:pPr>
                                  <w:r>
                                    <w:rPr>
                                      <w:rFonts w:ascii="Times New Roman" w:eastAsia="SimSun" w:hAnsi="Times New Roman" w:cs="Times New Roman"/>
                                      <w:b/>
                                      <w:bCs/>
                                      <w:color w:val="FFFFFF"/>
                                      <w:sz w:val="14"/>
                                      <w:szCs w:val="14"/>
                                      <w:lang w:val="en-HK" w:eastAsia="zh-CN"/>
                                    </w:rPr>
                                    <w:t>Top Five Largest Investment Bond Holdings</w:t>
                                  </w:r>
                                </w:p>
                              </w:tc>
                              <w:tc>
                                <w:tcPr>
                                  <w:tcW w:w="680" w:type="dxa"/>
                                  <w:shd w:val="clear" w:color="auto" w:fill="215868" w:themeFill="accent5" w:themeFillShade="80"/>
                                  <w:vAlign w:val="center"/>
                                </w:tcPr>
                                <w:p w:rsidR="00435A83" w:rsidRPr="00894B16" w:rsidRDefault="00435A83" w:rsidP="001946B3">
                                  <w:pPr>
                                    <w:jc w:val="center"/>
                                    <w:rPr>
                                      <w:rFonts w:ascii="Times New Roman" w:eastAsia="SimSun" w:hAnsi="Times New Roman" w:cs="Times New Roman"/>
                                      <w:b/>
                                      <w:bCs/>
                                      <w:color w:val="FFFFFF" w:themeColor="background1"/>
                                      <w:sz w:val="14"/>
                                      <w:szCs w:val="14"/>
                                      <w:lang w:eastAsia="zh-CN"/>
                                    </w:rPr>
                                  </w:pPr>
                                  <w:r w:rsidRPr="00894B16">
                                    <w:rPr>
                                      <w:rFonts w:ascii="Times New Roman" w:hAnsi="Times New Roman" w:cs="Times New Roman"/>
                                      <w:b/>
                                      <w:bCs/>
                                      <w:color w:val="FFFFFF"/>
                                      <w:sz w:val="14"/>
                                      <w:szCs w:val="14"/>
                                    </w:rPr>
                                    <w:t>%</w:t>
                                  </w:r>
                                </w:p>
                              </w:tc>
                            </w:tr>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bookmarkStart w:id="0" w:name="OLE_LINK1"/>
                                  <w:r w:rsidRPr="00603084">
                                    <w:rPr>
                                      <w:rFonts w:ascii="Times New Roman" w:eastAsia="SimSun" w:hAnsi="Times New Roman" w:cs="Times New Roman"/>
                                      <w:color w:val="000000"/>
                                      <w:sz w:val="14"/>
                                      <w:szCs w:val="14"/>
                                    </w:rPr>
                                    <w:t>ZHONAN 3 1/2 03/08/26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3.1</w:t>
                                  </w:r>
                                </w:p>
                              </w:tc>
                            </w:tr>
                            <w:bookmarkEnd w:id="0"/>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CCAMCL 1 7/8 01/20/26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3.1</w:t>
                                  </w:r>
                                </w:p>
                              </w:tc>
                            </w:tr>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JD 3 7/8 04/29/26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2.8</w:t>
                                  </w:r>
                                </w:p>
                              </w:tc>
                            </w:tr>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BIDU 1.72 04/09/26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2.8</w:t>
                                  </w:r>
                                </w:p>
                              </w:tc>
                            </w:tr>
                            <w:tr w:rsidR="00603084" w:rsidRPr="00894B16" w:rsidTr="00EB2F03">
                              <w:trPr>
                                <w:trHeight w:val="109"/>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MARUB 1.577 09/17/26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2.6</w:t>
                                  </w:r>
                                </w:p>
                              </w:tc>
                            </w:tr>
                            <w:tr w:rsidR="00435A83" w:rsidRPr="00894B16" w:rsidTr="00AB2364">
                              <w:trPr>
                                <w:trHeight w:val="173"/>
                              </w:trPr>
                              <w:tc>
                                <w:tcPr>
                                  <w:tcW w:w="4315" w:type="dxa"/>
                                  <w:noWrap/>
                                  <w:vAlign w:val="center"/>
                                </w:tcPr>
                                <w:p w:rsidR="00435A83" w:rsidRPr="00894B16" w:rsidRDefault="00894B16" w:rsidP="00C57E6A">
                                  <w:pPr>
                                    <w:rPr>
                                      <w:rFonts w:ascii="Times New Roman" w:eastAsiaTheme="minorEastAsia" w:hAnsi="Times New Roman" w:cs="Times New Roman"/>
                                      <w:color w:val="000000"/>
                                      <w:sz w:val="14"/>
                                      <w:szCs w:val="14"/>
                                      <w:lang w:val="en-HK" w:eastAsia="zh-CN"/>
                                    </w:rPr>
                                  </w:pPr>
                                  <w:r>
                                    <w:rPr>
                                      <w:rFonts w:ascii="Times New Roman" w:eastAsiaTheme="minorEastAsia" w:hAnsi="Times New Roman" w:cs="Times New Roman"/>
                                      <w:color w:val="000000"/>
                                      <w:sz w:val="10"/>
                                      <w:szCs w:val="10"/>
                                      <w:lang w:val="en-HK" w:eastAsia="zh-CN"/>
                                    </w:rPr>
                                    <w:t>Source: China Life Franklin Asset Management Co., Ltd.</w:t>
                                  </w:r>
                                </w:p>
                              </w:tc>
                              <w:tc>
                                <w:tcPr>
                                  <w:tcW w:w="720" w:type="dxa"/>
                                  <w:gridSpan w:val="2"/>
                                  <w:noWrap/>
                                  <w:vAlign w:val="center"/>
                                </w:tcPr>
                                <w:p w:rsidR="00435A83" w:rsidRPr="00894B16" w:rsidRDefault="00435A83" w:rsidP="00435A83">
                                  <w:pPr>
                                    <w:jc w:val="right"/>
                                    <w:rPr>
                                      <w:rFonts w:ascii="Times New Roman" w:eastAsiaTheme="majorEastAsia" w:hAnsi="Times New Roman" w:cs="Times New Roman"/>
                                      <w:color w:val="000000"/>
                                      <w:sz w:val="14"/>
                                      <w:szCs w:val="14"/>
                                      <w:lang w:val="en-HK" w:eastAsia="zh-CN"/>
                                    </w:rPr>
                                  </w:pPr>
                                  <w:r w:rsidRPr="00894B16">
                                    <w:rPr>
                                      <w:rFonts w:ascii="Times New Roman" w:eastAsiaTheme="majorEastAsia" w:hAnsi="Times New Roman" w:cs="Times New Roman"/>
                                      <w:color w:val="000000"/>
                                      <w:sz w:val="14"/>
                                      <w:szCs w:val="14"/>
                                      <w:lang w:val="en-HK" w:eastAsia="zh-CN"/>
                                    </w:rPr>
                                    <w:t xml:space="preserve">　</w:t>
                                  </w:r>
                                </w:p>
                              </w:tc>
                            </w:tr>
                            <w:tr w:rsidR="004A719C" w:rsidRPr="00894B16" w:rsidTr="00AB2364">
                              <w:trPr>
                                <w:trHeight w:val="173"/>
                              </w:trPr>
                              <w:tc>
                                <w:tcPr>
                                  <w:tcW w:w="4315" w:type="dxa"/>
                                  <w:noWrap/>
                                  <w:vAlign w:val="center"/>
                                </w:tcPr>
                                <w:p w:rsidR="004A719C" w:rsidRPr="00894B16" w:rsidRDefault="004A719C" w:rsidP="00C57E6A">
                                  <w:pPr>
                                    <w:rPr>
                                      <w:rFonts w:ascii="Times New Roman" w:eastAsiaTheme="minorEastAsia" w:hAnsi="Times New Roman" w:cs="Times New Roman"/>
                                      <w:color w:val="000000"/>
                                      <w:sz w:val="10"/>
                                      <w:szCs w:val="10"/>
                                      <w:lang w:eastAsia="zh-CN"/>
                                    </w:rPr>
                                  </w:pPr>
                                </w:p>
                              </w:tc>
                              <w:tc>
                                <w:tcPr>
                                  <w:tcW w:w="720" w:type="dxa"/>
                                  <w:gridSpan w:val="2"/>
                                  <w:noWrap/>
                                  <w:vAlign w:val="center"/>
                                </w:tcPr>
                                <w:p w:rsidR="004A719C" w:rsidRPr="00894B16" w:rsidRDefault="004A719C" w:rsidP="00435A83">
                                  <w:pPr>
                                    <w:jc w:val="right"/>
                                    <w:rPr>
                                      <w:rFonts w:ascii="Times New Roman" w:eastAsiaTheme="majorEastAsia" w:hAnsi="Times New Roman" w:cs="Times New Roman"/>
                                      <w:color w:val="000000"/>
                                      <w:sz w:val="14"/>
                                      <w:szCs w:val="14"/>
                                      <w:lang w:val="en-HK" w:eastAsia="zh-CN"/>
                                    </w:rPr>
                                  </w:pPr>
                                </w:p>
                              </w:tc>
                            </w:tr>
                            <w:tr w:rsidR="004A719C" w:rsidRPr="00894B16" w:rsidTr="00AB2364">
                              <w:trPr>
                                <w:trHeight w:val="173"/>
                              </w:trPr>
                              <w:tc>
                                <w:tcPr>
                                  <w:tcW w:w="4315" w:type="dxa"/>
                                  <w:noWrap/>
                                  <w:vAlign w:val="center"/>
                                </w:tcPr>
                                <w:p w:rsidR="004A719C" w:rsidRPr="00894B16" w:rsidRDefault="004A719C" w:rsidP="00C57E6A">
                                  <w:pPr>
                                    <w:rPr>
                                      <w:rFonts w:ascii="Times New Roman" w:eastAsiaTheme="minorEastAsia" w:hAnsi="Times New Roman" w:cs="Times New Roman"/>
                                      <w:color w:val="000000"/>
                                      <w:sz w:val="10"/>
                                      <w:szCs w:val="10"/>
                                      <w:lang w:eastAsia="zh-CN"/>
                                    </w:rPr>
                                  </w:pPr>
                                </w:p>
                              </w:tc>
                              <w:tc>
                                <w:tcPr>
                                  <w:tcW w:w="720" w:type="dxa"/>
                                  <w:gridSpan w:val="2"/>
                                  <w:noWrap/>
                                  <w:vAlign w:val="center"/>
                                </w:tcPr>
                                <w:p w:rsidR="004A719C" w:rsidRPr="00894B16" w:rsidRDefault="004A719C" w:rsidP="00435A83">
                                  <w:pPr>
                                    <w:jc w:val="right"/>
                                    <w:rPr>
                                      <w:rFonts w:ascii="Times New Roman" w:eastAsiaTheme="majorEastAsia" w:hAnsi="Times New Roman" w:cs="Times New Roman"/>
                                      <w:color w:val="000000"/>
                                      <w:sz w:val="14"/>
                                      <w:szCs w:val="14"/>
                                      <w:lang w:val="en-HK" w:eastAsia="zh-CN"/>
                                    </w:rPr>
                                  </w:pPr>
                                </w:p>
                              </w:tc>
                            </w:tr>
                          </w:tbl>
                          <w:p w:rsidR="00282772" w:rsidRPr="00894B16" w:rsidRDefault="00282772" w:rsidP="0087289A">
                            <w:pPr>
                              <w:rPr>
                                <w:rFonts w:ascii="Times New Roman" w:eastAsiaTheme="minorEastAsia" w:hAnsi="Times New Roman" w:cs="Times New Roman"/>
                                <w:sz w:val="14"/>
                                <w:szCs w:val="14"/>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492DF" id="Text Box 17" o:spid="_x0000_s1031" type="#_x0000_t202" style="position:absolute;margin-left:263.35pt;margin-top:61.35pt;width:277.2pt;height:72.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" fillcolor="white [3201]" stroked="f" strokeweight=".5pt">
                <v:textbox>
                  <w:txbxContent>
                    <w:tbl>
                      <w:tblPr>
                        <w:tblStyle w:val="TableGrid"/>
                        <w:tblW w:w="50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315"/>
                        <w:gridCol w:w="680"/>
                        <w:gridCol w:w="40"/>
                      </w:tblGrid>
                      <w:tr w:rsidR="00435A83" w:rsidRPr="00894B16" w:rsidTr="001047F4">
                        <w:trPr>
                          <w:gridAfter w:val="1"/>
                          <w:wAfter w:w="40" w:type="dxa"/>
                          <w:trHeight w:val="270"/>
                        </w:trPr>
                        <w:tc>
                          <w:tcPr>
                            <w:tcW w:w="4315" w:type="dxa"/>
                            <w:shd w:val="clear" w:color="auto" w:fill="215868" w:themeFill="accent5" w:themeFillShade="80"/>
                            <w:vAlign w:val="center"/>
                          </w:tcPr>
                          <w:p w:rsidR="00435A83" w:rsidRPr="00894B16" w:rsidRDefault="00894B16" w:rsidP="00435A83">
                            <w:pPr>
                              <w:rPr>
                                <w:rFonts w:ascii="Times New Roman" w:eastAsia="SimSun" w:hAnsi="Times New Roman" w:cs="Times New Roman"/>
                                <w:b/>
                                <w:bCs/>
                                <w:color w:val="FFFFFF" w:themeColor="background1"/>
                                <w:sz w:val="14"/>
                                <w:szCs w:val="14"/>
                                <w:lang w:val="en-HK" w:eastAsia="zh-CN"/>
                              </w:rPr>
                            </w:pPr>
                            <w:r>
                              <w:rPr>
                                <w:rFonts w:ascii="Times New Roman" w:eastAsia="SimSun" w:hAnsi="Times New Roman" w:cs="Times New Roman"/>
                                <w:b/>
                                <w:bCs/>
                                <w:color w:val="FFFFFF"/>
                                <w:sz w:val="14"/>
                                <w:szCs w:val="14"/>
                                <w:lang w:val="en-HK" w:eastAsia="zh-CN"/>
                              </w:rPr>
                              <w:t>Top Five Largest Investment Bond Holdings</w:t>
                            </w:r>
                          </w:p>
                        </w:tc>
                        <w:tc>
                          <w:tcPr>
                            <w:tcW w:w="680" w:type="dxa"/>
                            <w:shd w:val="clear" w:color="auto" w:fill="215868" w:themeFill="accent5" w:themeFillShade="80"/>
                            <w:vAlign w:val="center"/>
                          </w:tcPr>
                          <w:p w:rsidR="00435A83" w:rsidRPr="00894B16" w:rsidRDefault="00435A83" w:rsidP="001946B3">
                            <w:pPr>
                              <w:jc w:val="center"/>
                              <w:rPr>
                                <w:rFonts w:ascii="Times New Roman" w:eastAsia="SimSun" w:hAnsi="Times New Roman" w:cs="Times New Roman"/>
                                <w:b/>
                                <w:bCs/>
                                <w:color w:val="FFFFFF" w:themeColor="background1"/>
                                <w:sz w:val="14"/>
                                <w:szCs w:val="14"/>
                                <w:lang w:eastAsia="zh-CN"/>
                              </w:rPr>
                            </w:pPr>
                            <w:r w:rsidRPr="00894B16">
                              <w:rPr>
                                <w:rFonts w:ascii="Times New Roman" w:hAnsi="Times New Roman" w:cs="Times New Roman"/>
                                <w:b/>
                                <w:bCs/>
                                <w:color w:val="FFFFFF"/>
                                <w:sz w:val="14"/>
                                <w:szCs w:val="14"/>
                              </w:rPr>
                              <w:t>%</w:t>
                            </w:r>
                          </w:p>
                        </w:tc>
                      </w:tr>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bookmarkStart w:id="1" w:name="OLE_LINK1"/>
                            <w:r w:rsidRPr="00603084">
                              <w:rPr>
                                <w:rFonts w:ascii="Times New Roman" w:eastAsia="SimSun" w:hAnsi="Times New Roman" w:cs="Times New Roman"/>
                                <w:color w:val="000000"/>
                                <w:sz w:val="14"/>
                                <w:szCs w:val="14"/>
                              </w:rPr>
                              <w:t>ZHONAN 3 1/2 03/08/26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3.1</w:t>
                            </w:r>
                          </w:p>
                        </w:tc>
                      </w:tr>
                      <w:bookmarkEnd w:id="1"/>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CCAMCL 1 7/8 01/20/26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3.1</w:t>
                            </w:r>
                          </w:p>
                        </w:tc>
                      </w:tr>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JD 3 7/8 04/29/26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2.8</w:t>
                            </w:r>
                          </w:p>
                        </w:tc>
                      </w:tr>
                      <w:tr w:rsidR="00603084" w:rsidRPr="00894B16" w:rsidTr="00EB2F03">
                        <w:trPr>
                          <w:trHeight w:val="158"/>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BIDU 1.72 04/09/26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2.8</w:t>
                            </w:r>
                          </w:p>
                        </w:tc>
                      </w:tr>
                      <w:tr w:rsidR="00603084" w:rsidRPr="00894B16" w:rsidTr="00EB2F03">
                        <w:trPr>
                          <w:trHeight w:val="109"/>
                        </w:trPr>
                        <w:tc>
                          <w:tcPr>
                            <w:tcW w:w="4315" w:type="dxa"/>
                            <w:noWrap/>
                            <w:vAlign w:val="bottom"/>
                            <w:hideMark/>
                          </w:tcPr>
                          <w:p w:rsidR="00603084" w:rsidRPr="00603084" w:rsidRDefault="00603084" w:rsidP="00603084">
                            <w:pPr>
                              <w:rPr>
                                <w:rFonts w:ascii="Times New Roman" w:eastAsiaTheme="majorEastAsia" w:hAnsi="Times New Roman" w:cs="Times New Roman"/>
                                <w:sz w:val="14"/>
                                <w:szCs w:val="14"/>
                              </w:rPr>
                            </w:pPr>
                            <w:r w:rsidRPr="00603084">
                              <w:rPr>
                                <w:rFonts w:ascii="Times New Roman" w:eastAsia="SimSun" w:hAnsi="Times New Roman" w:cs="Times New Roman"/>
                                <w:color w:val="000000"/>
                                <w:sz w:val="14"/>
                                <w:szCs w:val="14"/>
                              </w:rPr>
                              <w:t>MARUB 1.577 09/17/26</w:t>
                            </w:r>
                          </w:p>
                        </w:tc>
                        <w:tc>
                          <w:tcPr>
                            <w:tcW w:w="720" w:type="dxa"/>
                            <w:gridSpan w:val="2"/>
                            <w:noWrap/>
                            <w:vAlign w:val="bottom"/>
                          </w:tcPr>
                          <w:p w:rsidR="00603084" w:rsidRPr="00603084" w:rsidRDefault="00603084" w:rsidP="00603084">
                            <w:pPr>
                              <w:jc w:val="center"/>
                              <w:rPr>
                                <w:rFonts w:ascii="Times New Roman" w:eastAsiaTheme="majorEastAsia" w:hAnsi="Times New Roman" w:cs="Times New Roman"/>
                                <w:sz w:val="14"/>
                                <w:szCs w:val="14"/>
                                <w:lang w:eastAsia="zh-CN"/>
                              </w:rPr>
                            </w:pPr>
                            <w:r w:rsidRPr="00603084">
                              <w:rPr>
                                <w:rFonts w:ascii="Times New Roman" w:hAnsi="Times New Roman" w:cs="Times New Roman"/>
                                <w:color w:val="000000"/>
                                <w:sz w:val="14"/>
                                <w:szCs w:val="14"/>
                              </w:rPr>
                              <w:t>2.6</w:t>
                            </w:r>
                          </w:p>
                        </w:tc>
                      </w:tr>
                      <w:tr w:rsidR="00435A83" w:rsidRPr="00894B16" w:rsidTr="00AB2364">
                        <w:trPr>
                          <w:trHeight w:val="173"/>
                        </w:trPr>
                        <w:tc>
                          <w:tcPr>
                            <w:tcW w:w="4315" w:type="dxa"/>
                            <w:noWrap/>
                            <w:vAlign w:val="center"/>
                          </w:tcPr>
                          <w:p w:rsidR="00435A83" w:rsidRPr="00894B16" w:rsidRDefault="00894B16" w:rsidP="00C57E6A">
                            <w:pPr>
                              <w:rPr>
                                <w:rFonts w:ascii="Times New Roman" w:eastAsiaTheme="minorEastAsia" w:hAnsi="Times New Roman" w:cs="Times New Roman"/>
                                <w:color w:val="000000"/>
                                <w:sz w:val="14"/>
                                <w:szCs w:val="14"/>
                                <w:lang w:val="en-HK" w:eastAsia="zh-CN"/>
                              </w:rPr>
                            </w:pPr>
                            <w:r>
                              <w:rPr>
                                <w:rFonts w:ascii="Times New Roman" w:eastAsiaTheme="minorEastAsia" w:hAnsi="Times New Roman" w:cs="Times New Roman"/>
                                <w:color w:val="000000"/>
                                <w:sz w:val="10"/>
                                <w:szCs w:val="10"/>
                                <w:lang w:val="en-HK" w:eastAsia="zh-CN"/>
                              </w:rPr>
                              <w:t>Source: China Life Franklin Asset Management Co., Ltd.</w:t>
                            </w:r>
                          </w:p>
                        </w:tc>
                        <w:tc>
                          <w:tcPr>
                            <w:tcW w:w="720" w:type="dxa"/>
                            <w:gridSpan w:val="2"/>
                            <w:noWrap/>
                            <w:vAlign w:val="center"/>
                          </w:tcPr>
                          <w:p w:rsidR="00435A83" w:rsidRPr="00894B16" w:rsidRDefault="00435A83" w:rsidP="00435A83">
                            <w:pPr>
                              <w:jc w:val="right"/>
                              <w:rPr>
                                <w:rFonts w:ascii="Times New Roman" w:eastAsiaTheme="majorEastAsia" w:hAnsi="Times New Roman" w:cs="Times New Roman"/>
                                <w:color w:val="000000"/>
                                <w:sz w:val="14"/>
                                <w:szCs w:val="14"/>
                                <w:lang w:val="en-HK" w:eastAsia="zh-CN"/>
                              </w:rPr>
                            </w:pPr>
                            <w:r w:rsidRPr="00894B16">
                              <w:rPr>
                                <w:rFonts w:ascii="Times New Roman" w:eastAsiaTheme="majorEastAsia" w:hAnsi="Times New Roman" w:cs="Times New Roman"/>
                                <w:color w:val="000000"/>
                                <w:sz w:val="14"/>
                                <w:szCs w:val="14"/>
                                <w:lang w:val="en-HK" w:eastAsia="zh-CN"/>
                              </w:rPr>
                              <w:t xml:space="preserve">　</w:t>
                            </w:r>
                          </w:p>
                        </w:tc>
                      </w:tr>
                      <w:tr w:rsidR="004A719C" w:rsidRPr="00894B16" w:rsidTr="00AB2364">
                        <w:trPr>
                          <w:trHeight w:val="173"/>
                        </w:trPr>
                        <w:tc>
                          <w:tcPr>
                            <w:tcW w:w="4315" w:type="dxa"/>
                            <w:noWrap/>
                            <w:vAlign w:val="center"/>
                          </w:tcPr>
                          <w:p w:rsidR="004A719C" w:rsidRPr="00894B16" w:rsidRDefault="004A719C" w:rsidP="00C57E6A">
                            <w:pPr>
                              <w:rPr>
                                <w:rFonts w:ascii="Times New Roman" w:eastAsiaTheme="minorEastAsia" w:hAnsi="Times New Roman" w:cs="Times New Roman"/>
                                <w:color w:val="000000"/>
                                <w:sz w:val="10"/>
                                <w:szCs w:val="10"/>
                                <w:lang w:eastAsia="zh-CN"/>
                              </w:rPr>
                            </w:pPr>
                          </w:p>
                        </w:tc>
                        <w:tc>
                          <w:tcPr>
                            <w:tcW w:w="720" w:type="dxa"/>
                            <w:gridSpan w:val="2"/>
                            <w:noWrap/>
                            <w:vAlign w:val="center"/>
                          </w:tcPr>
                          <w:p w:rsidR="004A719C" w:rsidRPr="00894B16" w:rsidRDefault="004A719C" w:rsidP="00435A83">
                            <w:pPr>
                              <w:jc w:val="right"/>
                              <w:rPr>
                                <w:rFonts w:ascii="Times New Roman" w:eastAsiaTheme="majorEastAsia" w:hAnsi="Times New Roman" w:cs="Times New Roman"/>
                                <w:color w:val="000000"/>
                                <w:sz w:val="14"/>
                                <w:szCs w:val="14"/>
                                <w:lang w:val="en-HK" w:eastAsia="zh-CN"/>
                              </w:rPr>
                            </w:pPr>
                          </w:p>
                        </w:tc>
                      </w:tr>
                      <w:tr w:rsidR="004A719C" w:rsidRPr="00894B16" w:rsidTr="00AB2364">
                        <w:trPr>
                          <w:trHeight w:val="173"/>
                        </w:trPr>
                        <w:tc>
                          <w:tcPr>
                            <w:tcW w:w="4315" w:type="dxa"/>
                            <w:noWrap/>
                            <w:vAlign w:val="center"/>
                          </w:tcPr>
                          <w:p w:rsidR="004A719C" w:rsidRPr="00894B16" w:rsidRDefault="004A719C" w:rsidP="00C57E6A">
                            <w:pPr>
                              <w:rPr>
                                <w:rFonts w:ascii="Times New Roman" w:eastAsiaTheme="minorEastAsia" w:hAnsi="Times New Roman" w:cs="Times New Roman"/>
                                <w:color w:val="000000"/>
                                <w:sz w:val="10"/>
                                <w:szCs w:val="10"/>
                                <w:lang w:eastAsia="zh-CN"/>
                              </w:rPr>
                            </w:pPr>
                          </w:p>
                        </w:tc>
                        <w:tc>
                          <w:tcPr>
                            <w:tcW w:w="720" w:type="dxa"/>
                            <w:gridSpan w:val="2"/>
                            <w:noWrap/>
                            <w:vAlign w:val="center"/>
                          </w:tcPr>
                          <w:p w:rsidR="004A719C" w:rsidRPr="00894B16" w:rsidRDefault="004A719C" w:rsidP="00435A83">
                            <w:pPr>
                              <w:jc w:val="right"/>
                              <w:rPr>
                                <w:rFonts w:ascii="Times New Roman" w:eastAsiaTheme="majorEastAsia" w:hAnsi="Times New Roman" w:cs="Times New Roman"/>
                                <w:color w:val="000000"/>
                                <w:sz w:val="14"/>
                                <w:szCs w:val="14"/>
                                <w:lang w:val="en-HK" w:eastAsia="zh-CN"/>
                              </w:rPr>
                            </w:pPr>
                          </w:p>
                        </w:tc>
                      </w:tr>
                    </w:tbl>
                    <w:p w:rsidR="00282772" w:rsidRPr="00894B16" w:rsidRDefault="00282772" w:rsidP="0087289A">
                      <w:pPr>
                        <w:rPr>
                          <w:rFonts w:ascii="Times New Roman" w:eastAsiaTheme="minorEastAsia" w:hAnsi="Times New Roman" w:cs="Times New Roman"/>
                          <w:sz w:val="14"/>
                          <w:szCs w:val="14"/>
                          <w:lang w:eastAsia="zh-CN"/>
                        </w:rPr>
                      </w:pPr>
                    </w:p>
                  </w:txbxContent>
                </v:textbox>
                <w10:wrap anchorx="margin"/>
              </v:shape>
            </w:pict>
          </mc:Fallback>
        </mc:AlternateContent>
      </w:r>
    </w:p>
    <w:sectPr w:rsidR="00BB0E1D" w:rsidRPr="004A3B02" w:rsidSect="00552B3E">
      <w:headerReference w:type="even" r:id="rId14"/>
      <w:headerReference w:type="default" r:id="rId15"/>
      <w:footerReference w:type="even" r:id="rId16"/>
      <w:headerReference w:type="first" r:id="rId17"/>
      <w:footerReference w:type="first" r:id="rId18"/>
      <w:pgSz w:w="11906" w:h="16838" w:code="9"/>
      <w:pgMar w:top="567" w:right="680" w:bottom="567" w:left="680" w:header="57" w:footer="127" w:gutter="0"/>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29" w:rsidRDefault="00C84A29">
      <w:r>
        <w:separator/>
      </w:r>
    </w:p>
    <w:p w:rsidR="00C84A29" w:rsidRDefault="00C84A29"/>
    <w:p w:rsidR="00C84A29" w:rsidRDefault="00C84A29"/>
  </w:endnote>
  <w:endnote w:type="continuationSeparator" w:id="0">
    <w:p w:rsidR="00C84A29" w:rsidRDefault="00C84A29">
      <w:r>
        <w:continuationSeparator/>
      </w:r>
    </w:p>
    <w:p w:rsidR="00C84A29" w:rsidRDefault="00C84A29"/>
    <w:p w:rsidR="00C84A29" w:rsidRDefault="00C84A29"/>
  </w:endnote>
  <w:endnote w:type="continuationNotice" w:id="1">
    <w:p w:rsidR="00C84A29" w:rsidRDefault="00C84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1E" w:rsidRDefault="004B5B38">
    <w:pPr>
      <w:pStyle w:val="Footer"/>
      <w:framePr w:wrap="around" w:vAnchor="text" w:hAnchor="margin" w:xAlign="right" w:y="1"/>
      <w:rPr>
        <w:rStyle w:val="PageNumber"/>
      </w:rPr>
    </w:pPr>
    <w:r>
      <w:rPr>
        <w:rStyle w:val="PageNumber"/>
      </w:rPr>
      <w:fldChar w:fldCharType="begin"/>
    </w:r>
    <w:r w:rsidR="00050D1E">
      <w:rPr>
        <w:rStyle w:val="PageNumber"/>
      </w:rPr>
      <w:instrText xml:space="preserve">PAGE  </w:instrText>
    </w:r>
    <w:r>
      <w:rPr>
        <w:rStyle w:val="PageNumber"/>
      </w:rPr>
      <w:fldChar w:fldCharType="separate"/>
    </w:r>
    <w:r w:rsidR="00050D1E">
      <w:rPr>
        <w:rStyle w:val="PageNumber"/>
        <w:noProof/>
        <w:lang w:eastAsia="zh-TW"/>
      </w:rPr>
      <w:t>1</w:t>
    </w:r>
    <w:r>
      <w:rPr>
        <w:rStyle w:val="PageNumber"/>
      </w:rPr>
      <w:fldChar w:fldCharType="end"/>
    </w:r>
  </w:p>
  <w:p w:rsidR="00050D1E" w:rsidRDefault="00050D1E">
    <w:pPr>
      <w:pStyle w:val="Footer"/>
      <w:ind w:right="360"/>
    </w:pPr>
  </w:p>
  <w:p w:rsidR="00050D1E" w:rsidRDefault="00050D1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1D" w:rsidRPr="00552B3E" w:rsidRDefault="001F3BF0" w:rsidP="001F3BF0">
    <w:pPr>
      <w:pStyle w:val="Footer"/>
      <w:rPr>
        <w:rFonts w:ascii="Times New Roman" w:hAnsi="Times New Roman" w:cs="Times New Roman"/>
        <w:sz w:val="9"/>
        <w:szCs w:val="9"/>
      </w:rPr>
    </w:pPr>
    <w:r w:rsidRPr="00552B3E">
      <w:rPr>
        <w:rFonts w:ascii="Times New Roman" w:eastAsiaTheme="majorEastAsia" w:hAnsi="Times New Roman" w:cs="Times New Roman"/>
        <w:sz w:val="9"/>
        <w:szCs w:val="9"/>
        <w:lang w:eastAsia="zh-CN"/>
      </w:rPr>
      <w:t>Note: This document is not an invitation or solicitation to purchase units of the Trust Fund. Applications for subscription units can only be made using the application form attached to the sales document. This document does not constitute such distribution or invitation or solicitation in any jurisdiction where the relevant information cannot be distributed or any invitation or solicitation is made, or where the distribution of relevant documents or the invitation or solicitation to any person is unlawful. The Trust Fund will not be offered for sale in any jurisdiction where the Trust Fund cannot be sold publicly. This document has not been reviewed by the Securities and Futures Commission of Hong Kong</w:t>
    </w:r>
    <w:r w:rsidR="003D63F1" w:rsidRPr="00552B3E">
      <w:rPr>
        <w:rFonts w:ascii="Times New Roman" w:eastAsiaTheme="majorEastAsia" w:hAnsi="Times New Roman" w:cs="Times New Roman"/>
        <w:sz w:val="9"/>
        <w:szCs w:val="9"/>
        <w:lang w:eastAsia="zh-CN"/>
      </w:rPr>
      <w:t xml:space="preserve"> </w:t>
    </w:r>
    <w:r w:rsidR="003D63F1" w:rsidRPr="00552B3E">
      <w:rPr>
        <w:rFonts w:ascii="Times New Roman" w:eastAsiaTheme="majorEastAsia" w:hAnsi="Times New Roman" w:cs="Times New Roman"/>
        <w:sz w:val="9"/>
        <w:szCs w:val="9"/>
        <w:lang w:val="en-US" w:eastAsia="zh-CN"/>
      </w:rPr>
      <w:t>or the Monetary Authority of Singapore (</w:t>
    </w:r>
    <w:r w:rsidR="003D63F1" w:rsidRPr="00552B3E">
      <w:rPr>
        <w:rFonts w:ascii="Times New Roman" w:eastAsiaTheme="majorEastAsia" w:hAnsi="Times New Roman" w:cs="Times New Roman"/>
        <w:b/>
        <w:bCs/>
        <w:sz w:val="9"/>
        <w:szCs w:val="9"/>
        <w:lang w:val="en-US" w:eastAsia="zh-CN"/>
      </w:rPr>
      <w:t>“MAS</w:t>
    </w:r>
    <w:r w:rsidR="003D63F1" w:rsidRPr="00552B3E">
      <w:rPr>
        <w:rFonts w:ascii="Times New Roman" w:eastAsiaTheme="majorEastAsia" w:hAnsi="Times New Roman" w:cs="Times New Roman"/>
        <w:sz w:val="9"/>
        <w:szCs w:val="9"/>
        <w:lang w:val="en-US" w:eastAsia="zh-CN"/>
      </w:rPr>
      <w:t>”)</w:t>
    </w:r>
    <w:r w:rsidR="003D63F1" w:rsidRPr="00552B3E">
      <w:rPr>
        <w:rFonts w:ascii="Times New Roman" w:eastAsiaTheme="majorEastAsia" w:hAnsi="Times New Roman" w:cs="Times New Roman"/>
        <w:b/>
        <w:bCs/>
        <w:sz w:val="9"/>
        <w:szCs w:val="9"/>
        <w:lang w:val="en-US" w:eastAsia="zh-CN"/>
      </w:rPr>
      <w:t>.</w:t>
    </w:r>
    <w:r w:rsidR="003D63F1" w:rsidRPr="00552B3E">
      <w:rPr>
        <w:rFonts w:ascii="Times New Roman" w:eastAsiaTheme="majorEastAsia" w:hAnsi="Times New Roman" w:cs="Times New Roman"/>
        <w:sz w:val="9"/>
        <w:szCs w:val="9"/>
        <w:lang w:val="en-US" w:eastAsia="zh-CN"/>
      </w:rPr>
      <w:t xml:space="preserve"> This material does not constitute an invitation or offer to make an investment in the interests in any fund. This material has not been registered and will not be registered as a prospectus with the MAS and the MAS assumes no responsibility for the contents of this material.</w:t>
    </w:r>
    <w:r w:rsidRPr="00552B3E">
      <w:rPr>
        <w:rFonts w:ascii="Times New Roman" w:eastAsiaTheme="majorEastAsia" w:hAnsi="Times New Roman" w:cs="Times New Roman"/>
        <w:sz w:val="9"/>
        <w:szCs w:val="9"/>
        <w:lang w:eastAsia="zh-CN"/>
      </w:rPr>
      <w:t xml:space="preserve"> </w:t>
    </w:r>
    <w:r w:rsidR="00443C0C" w:rsidRPr="00552B3E">
      <w:rPr>
        <w:rFonts w:ascii="Times New Roman" w:eastAsiaTheme="majorEastAsia" w:hAnsi="Times New Roman" w:cs="Times New Roman"/>
        <w:sz w:val="9"/>
        <w:szCs w:val="9"/>
        <w:lang w:val="en-US" w:eastAsia="zh-CN"/>
      </w:rPr>
      <w:t xml:space="preserve">The </w:t>
    </w:r>
    <w:r w:rsidR="00620A0B" w:rsidRPr="00552B3E">
      <w:rPr>
        <w:rFonts w:ascii="Times New Roman" w:eastAsiaTheme="majorEastAsia" w:hAnsi="Times New Roman" w:cs="Times New Roman"/>
        <w:sz w:val="9"/>
        <w:szCs w:val="9"/>
        <w:lang w:val="en-US" w:eastAsia="zh-CN"/>
      </w:rPr>
      <w:t>i</w:t>
    </w:r>
    <w:r w:rsidR="00443C0C" w:rsidRPr="00552B3E">
      <w:rPr>
        <w:rFonts w:ascii="Times New Roman" w:eastAsiaTheme="majorEastAsia" w:hAnsi="Times New Roman" w:cs="Times New Roman"/>
        <w:sz w:val="9"/>
        <w:szCs w:val="9"/>
        <w:lang w:val="en-US" w:eastAsia="zh-CN"/>
      </w:rPr>
      <w:t>nformation contained in this material, including any data, projections and underlying assumptions are based upon certain assumptions, management forecasts and analysis of information available as at the date of this material and reflects prevailing conditions and views as of the date of this material, all of which are accordingly subject to changes, supplementations, updates and/or withdrawals at any time without notice.</w:t>
    </w:r>
    <w:r w:rsidR="00620A0B" w:rsidRPr="00552B3E">
      <w:rPr>
        <w:rFonts w:ascii="Times New Roman" w:eastAsiaTheme="majorEastAsia" w:hAnsi="Times New Roman" w:cs="Times New Roman"/>
        <w:sz w:val="9"/>
        <w:szCs w:val="9"/>
        <w:lang w:val="en-US" w:eastAsia="zh-CN"/>
      </w:rPr>
      <w:t xml:space="preserve"> </w:t>
    </w:r>
    <w:r w:rsidRPr="00552B3E">
      <w:rPr>
        <w:rFonts w:ascii="Times New Roman" w:eastAsiaTheme="majorEastAsia" w:hAnsi="Times New Roman" w:cs="Times New Roman"/>
        <w:sz w:val="9"/>
        <w:szCs w:val="9"/>
        <w:lang w:eastAsia="zh-CN"/>
      </w:rPr>
      <w:t xml:space="preserve">For more information, please visit </w:t>
    </w:r>
    <w:hyperlink r:id="rId1" w:history="1">
      <w:r w:rsidR="00124D6A" w:rsidRPr="00552B3E">
        <w:rPr>
          <w:rStyle w:val="Hyperlink"/>
          <w:rFonts w:ascii="Times New Roman" w:eastAsiaTheme="majorEastAsia" w:hAnsi="Times New Roman" w:cs="Times New Roman"/>
          <w:sz w:val="9"/>
          <w:szCs w:val="9"/>
          <w:lang w:eastAsia="zh-CN"/>
        </w:rPr>
        <w:t>www.clamc.com.hk/</w:t>
      </w:r>
    </w:hyperlink>
    <w:r w:rsidR="00124D6A" w:rsidRPr="00552B3E">
      <w:rPr>
        <w:rFonts w:ascii="Times New Roman" w:eastAsiaTheme="majorEastAsia" w:hAnsi="Times New Roman" w:cs="Times New Roman"/>
        <w:sz w:val="9"/>
        <w:szCs w:val="9"/>
        <w:lang w:eastAsia="zh-CN"/>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29" w:rsidRDefault="00C84A29">
      <w:r>
        <w:separator/>
      </w:r>
    </w:p>
    <w:p w:rsidR="00C84A29" w:rsidRDefault="00C84A29"/>
    <w:p w:rsidR="00C84A29" w:rsidRDefault="00C84A29"/>
  </w:footnote>
  <w:footnote w:type="continuationSeparator" w:id="0">
    <w:p w:rsidR="00C84A29" w:rsidRDefault="00C84A29">
      <w:r>
        <w:continuationSeparator/>
      </w:r>
    </w:p>
    <w:p w:rsidR="00C84A29" w:rsidRDefault="00C84A29"/>
    <w:p w:rsidR="00C84A29" w:rsidRDefault="00C84A29"/>
  </w:footnote>
  <w:footnote w:type="continuationNotice" w:id="1">
    <w:p w:rsidR="00C84A29" w:rsidRDefault="00C84A2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1E" w:rsidRDefault="00050D1E">
    <w:pPr>
      <w:pStyle w:val="Header"/>
    </w:pPr>
  </w:p>
  <w:p w:rsidR="00050D1E" w:rsidRDefault="00050D1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85" w:rsidRDefault="00ED2585">
    <w:pPr>
      <w:pStyle w:val="Header"/>
    </w:pPr>
    <w:r w:rsidRPr="007E0D0C">
      <w:rPr>
        <w:noProof/>
        <w:lang w:val="en-US" w:eastAsia="zh-TW"/>
      </w:rPr>
      <w:drawing>
        <wp:inline distT="0" distB="0" distL="0" distR="0" wp14:anchorId="282F6B12" wp14:editId="3E2B5A72">
          <wp:extent cx="3003462" cy="496869"/>
          <wp:effectExtent l="19050" t="0" r="6438" b="0"/>
          <wp:docPr id="1138695720" name="Picture 2" descr="~0474569"/>
          <wp:cNvGraphicFramePr/>
          <a:graphic xmlns:a="http://schemas.openxmlformats.org/drawingml/2006/main">
            <a:graphicData uri="http://schemas.openxmlformats.org/drawingml/2006/picture">
              <pic:pic xmlns:pic="http://schemas.openxmlformats.org/drawingml/2006/picture">
                <pic:nvPicPr>
                  <pic:cNvPr id="10" name="Picture 16" descr="~0474569"/>
                  <pic:cNvPicPr>
                    <a:picLocks noChangeAspect="1" noChangeArrowheads="1"/>
                  </pic:cNvPicPr>
                </pic:nvPicPr>
                <pic:blipFill>
                  <a:blip r:embed="rId1" cstate="print"/>
                  <a:srcRect/>
                  <a:stretch>
                    <a:fillRect/>
                  </a:stretch>
                </pic:blipFill>
                <pic:spPr bwMode="auto">
                  <a:xfrm>
                    <a:off x="0" y="0"/>
                    <a:ext cx="3003462" cy="496869"/>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9E6" w:rsidRPr="003F3B73" w:rsidRDefault="00050D1E">
    <w:pPr>
      <w:pStyle w:val="Header"/>
      <w:rPr>
        <w:rFonts w:eastAsiaTheme="minorEastAsia"/>
        <w:lang w:eastAsia="zh-CN"/>
      </w:rPr>
    </w:pPr>
    <w:r w:rsidRPr="007E0D0C">
      <w:rPr>
        <w:noProof/>
        <w:lang w:val="en-US" w:eastAsia="zh-TW"/>
      </w:rPr>
      <w:drawing>
        <wp:inline distT="0" distB="0" distL="0" distR="0" wp14:anchorId="3751E27A" wp14:editId="6451AFAC">
          <wp:extent cx="3715870" cy="551329"/>
          <wp:effectExtent l="0" t="0" r="0" b="1270"/>
          <wp:docPr id="1530798624" name="Picture 3" descr="~0474569"/>
          <wp:cNvGraphicFramePr/>
          <a:graphic xmlns:a="http://schemas.openxmlformats.org/drawingml/2006/main">
            <a:graphicData uri="http://schemas.openxmlformats.org/drawingml/2006/picture">
              <pic:pic xmlns:pic="http://schemas.openxmlformats.org/drawingml/2006/picture">
                <pic:nvPicPr>
                  <pic:cNvPr id="10" name="Picture 16" descr="~0474569"/>
                  <pic:cNvPicPr>
                    <a:picLocks noChangeAspect="1" noChangeArrowheads="1"/>
                  </pic:cNvPicPr>
                </pic:nvPicPr>
                <pic:blipFill>
                  <a:blip r:embed="rId1" cstate="print"/>
                  <a:srcRect/>
                  <a:stretch>
                    <a:fillRect/>
                  </a:stretch>
                </pic:blipFill>
                <pic:spPr bwMode="auto">
                  <a:xfrm>
                    <a:off x="0" y="0"/>
                    <a:ext cx="3756367" cy="55733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46C3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2DA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9496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2E1A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47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0E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0D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CCD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C175C"/>
    <w:multiLevelType w:val="hybridMultilevel"/>
    <w:tmpl w:val="400C9860"/>
    <w:lvl w:ilvl="0" w:tplc="07022F88">
      <w:numFmt w:val="bullet"/>
      <w:lvlText w:val="■"/>
      <w:lvlJc w:val="left"/>
      <w:pPr>
        <w:ind w:left="360" w:hanging="360"/>
      </w:pPr>
      <w:rPr>
        <w:rFonts w:ascii="SimSun" w:eastAsia="SimSun" w:hAnsi="SimSun" w:cs="Arial" w:hint="eastAsia"/>
        <w:color w:val="006666"/>
        <w:lang w:val="en-AU"/>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1" w15:restartNumberingAfterBreak="0">
    <w:nsid w:val="08973587"/>
    <w:multiLevelType w:val="hybridMultilevel"/>
    <w:tmpl w:val="5DDE8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AB3EF4"/>
    <w:multiLevelType w:val="hybridMultilevel"/>
    <w:tmpl w:val="B9940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661802"/>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2A539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9F6925"/>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D203F1"/>
    <w:multiLevelType w:val="hybridMultilevel"/>
    <w:tmpl w:val="811C6F5E"/>
    <w:lvl w:ilvl="0" w:tplc="0648386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FE13B0"/>
    <w:multiLevelType w:val="multilevel"/>
    <w:tmpl w:val="19EAA0B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8" w15:restartNumberingAfterBreak="0">
    <w:nsid w:val="4C8668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D80FA0"/>
    <w:multiLevelType w:val="multilevel"/>
    <w:tmpl w:val="FBDE3C1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0"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6860E3"/>
    <w:multiLevelType w:val="hybridMultilevel"/>
    <w:tmpl w:val="52167DC4"/>
    <w:lvl w:ilvl="0" w:tplc="6CB6FB6A">
      <w:start w:val="1"/>
      <w:numFmt w:val="bullet"/>
      <w:lvlText w:val="•"/>
      <w:lvlJc w:val="left"/>
      <w:pPr>
        <w:tabs>
          <w:tab w:val="num" w:pos="720"/>
        </w:tabs>
        <w:ind w:left="720" w:hanging="360"/>
      </w:pPr>
      <w:rPr>
        <w:rFonts w:ascii="Arial" w:hAnsi="Arial" w:hint="default"/>
      </w:rPr>
    </w:lvl>
    <w:lvl w:ilvl="1" w:tplc="9AE0F912" w:tentative="1">
      <w:start w:val="1"/>
      <w:numFmt w:val="bullet"/>
      <w:lvlText w:val="•"/>
      <w:lvlJc w:val="left"/>
      <w:pPr>
        <w:tabs>
          <w:tab w:val="num" w:pos="1440"/>
        </w:tabs>
        <w:ind w:left="1440" w:hanging="360"/>
      </w:pPr>
      <w:rPr>
        <w:rFonts w:ascii="Arial" w:hAnsi="Arial" w:hint="default"/>
      </w:rPr>
    </w:lvl>
    <w:lvl w:ilvl="2" w:tplc="AC3AC288" w:tentative="1">
      <w:start w:val="1"/>
      <w:numFmt w:val="bullet"/>
      <w:lvlText w:val="•"/>
      <w:lvlJc w:val="left"/>
      <w:pPr>
        <w:tabs>
          <w:tab w:val="num" w:pos="2160"/>
        </w:tabs>
        <w:ind w:left="2160" w:hanging="360"/>
      </w:pPr>
      <w:rPr>
        <w:rFonts w:ascii="Arial" w:hAnsi="Arial" w:hint="default"/>
      </w:rPr>
    </w:lvl>
    <w:lvl w:ilvl="3" w:tplc="75B8B240" w:tentative="1">
      <w:start w:val="1"/>
      <w:numFmt w:val="bullet"/>
      <w:lvlText w:val="•"/>
      <w:lvlJc w:val="left"/>
      <w:pPr>
        <w:tabs>
          <w:tab w:val="num" w:pos="2880"/>
        </w:tabs>
        <w:ind w:left="2880" w:hanging="360"/>
      </w:pPr>
      <w:rPr>
        <w:rFonts w:ascii="Arial" w:hAnsi="Arial" w:hint="default"/>
      </w:rPr>
    </w:lvl>
    <w:lvl w:ilvl="4" w:tplc="C7DCDBDA" w:tentative="1">
      <w:start w:val="1"/>
      <w:numFmt w:val="bullet"/>
      <w:lvlText w:val="•"/>
      <w:lvlJc w:val="left"/>
      <w:pPr>
        <w:tabs>
          <w:tab w:val="num" w:pos="3600"/>
        </w:tabs>
        <w:ind w:left="3600" w:hanging="360"/>
      </w:pPr>
      <w:rPr>
        <w:rFonts w:ascii="Arial" w:hAnsi="Arial" w:hint="default"/>
      </w:rPr>
    </w:lvl>
    <w:lvl w:ilvl="5" w:tplc="B406E00E" w:tentative="1">
      <w:start w:val="1"/>
      <w:numFmt w:val="bullet"/>
      <w:lvlText w:val="•"/>
      <w:lvlJc w:val="left"/>
      <w:pPr>
        <w:tabs>
          <w:tab w:val="num" w:pos="4320"/>
        </w:tabs>
        <w:ind w:left="4320" w:hanging="360"/>
      </w:pPr>
      <w:rPr>
        <w:rFonts w:ascii="Arial" w:hAnsi="Arial" w:hint="default"/>
      </w:rPr>
    </w:lvl>
    <w:lvl w:ilvl="6" w:tplc="1CEE3FC6" w:tentative="1">
      <w:start w:val="1"/>
      <w:numFmt w:val="bullet"/>
      <w:lvlText w:val="•"/>
      <w:lvlJc w:val="left"/>
      <w:pPr>
        <w:tabs>
          <w:tab w:val="num" w:pos="5040"/>
        </w:tabs>
        <w:ind w:left="5040" w:hanging="360"/>
      </w:pPr>
      <w:rPr>
        <w:rFonts w:ascii="Arial" w:hAnsi="Arial" w:hint="default"/>
      </w:rPr>
    </w:lvl>
    <w:lvl w:ilvl="7" w:tplc="EDB285C0" w:tentative="1">
      <w:start w:val="1"/>
      <w:numFmt w:val="bullet"/>
      <w:lvlText w:val="•"/>
      <w:lvlJc w:val="left"/>
      <w:pPr>
        <w:tabs>
          <w:tab w:val="num" w:pos="5760"/>
        </w:tabs>
        <w:ind w:left="5760" w:hanging="360"/>
      </w:pPr>
      <w:rPr>
        <w:rFonts w:ascii="Arial" w:hAnsi="Arial" w:hint="default"/>
      </w:rPr>
    </w:lvl>
    <w:lvl w:ilvl="8" w:tplc="B2BC82A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4"/>
  </w:num>
  <w:num w:numId="13">
    <w:abstractNumId w:val="18"/>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1"/>
  </w:num>
  <w:num w:numId="31">
    <w:abstractNumId w:val="16"/>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drawingGridHorizontalSpacing w:val="113"/>
  <w:drawingGridVerticalSpacing w:val="113"/>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40485572_4"/>
    <w:docVar w:name="S4S_TemplateSet" w:val="Yes"/>
    <w:docVar w:name="Template" w:val="fblank"/>
  </w:docVars>
  <w:rsids>
    <w:rsidRoot w:val="00D924F1"/>
    <w:rsid w:val="0000005D"/>
    <w:rsid w:val="000001E6"/>
    <w:rsid w:val="00000A24"/>
    <w:rsid w:val="00000F2A"/>
    <w:rsid w:val="000030D8"/>
    <w:rsid w:val="000035C5"/>
    <w:rsid w:val="0000461C"/>
    <w:rsid w:val="00004F1B"/>
    <w:rsid w:val="000071DE"/>
    <w:rsid w:val="000073EA"/>
    <w:rsid w:val="00007818"/>
    <w:rsid w:val="00007CD8"/>
    <w:rsid w:val="0001001C"/>
    <w:rsid w:val="00010485"/>
    <w:rsid w:val="000109DD"/>
    <w:rsid w:val="00011154"/>
    <w:rsid w:val="00011319"/>
    <w:rsid w:val="00011533"/>
    <w:rsid w:val="000116F6"/>
    <w:rsid w:val="00011C81"/>
    <w:rsid w:val="00012854"/>
    <w:rsid w:val="00012A4C"/>
    <w:rsid w:val="00013576"/>
    <w:rsid w:val="00013D00"/>
    <w:rsid w:val="00014268"/>
    <w:rsid w:val="00014F85"/>
    <w:rsid w:val="00016C4B"/>
    <w:rsid w:val="00017522"/>
    <w:rsid w:val="00017DEC"/>
    <w:rsid w:val="000205E9"/>
    <w:rsid w:val="000206BD"/>
    <w:rsid w:val="00021AD1"/>
    <w:rsid w:val="00021BBA"/>
    <w:rsid w:val="00021E56"/>
    <w:rsid w:val="000243A6"/>
    <w:rsid w:val="000249B9"/>
    <w:rsid w:val="00024BE6"/>
    <w:rsid w:val="00024F96"/>
    <w:rsid w:val="00025368"/>
    <w:rsid w:val="00025528"/>
    <w:rsid w:val="000256A3"/>
    <w:rsid w:val="00027394"/>
    <w:rsid w:val="00027626"/>
    <w:rsid w:val="00027D95"/>
    <w:rsid w:val="000300F2"/>
    <w:rsid w:val="0003010C"/>
    <w:rsid w:val="000305E4"/>
    <w:rsid w:val="000308FC"/>
    <w:rsid w:val="00031E58"/>
    <w:rsid w:val="00032686"/>
    <w:rsid w:val="000326D8"/>
    <w:rsid w:val="00033BFE"/>
    <w:rsid w:val="00033CD4"/>
    <w:rsid w:val="000369FC"/>
    <w:rsid w:val="00036BAA"/>
    <w:rsid w:val="000403F1"/>
    <w:rsid w:val="00040650"/>
    <w:rsid w:val="000408EB"/>
    <w:rsid w:val="00041177"/>
    <w:rsid w:val="000412A9"/>
    <w:rsid w:val="000414D6"/>
    <w:rsid w:val="000420E4"/>
    <w:rsid w:val="000422E7"/>
    <w:rsid w:val="0004272D"/>
    <w:rsid w:val="00042CB4"/>
    <w:rsid w:val="00044539"/>
    <w:rsid w:val="00044656"/>
    <w:rsid w:val="000459EF"/>
    <w:rsid w:val="00045A15"/>
    <w:rsid w:val="000462FF"/>
    <w:rsid w:val="00047928"/>
    <w:rsid w:val="00047F5A"/>
    <w:rsid w:val="000508D2"/>
    <w:rsid w:val="00050D1E"/>
    <w:rsid w:val="00051292"/>
    <w:rsid w:val="000514BD"/>
    <w:rsid w:val="000515ED"/>
    <w:rsid w:val="00052251"/>
    <w:rsid w:val="0005235E"/>
    <w:rsid w:val="00052DB3"/>
    <w:rsid w:val="00052DD0"/>
    <w:rsid w:val="00052ECB"/>
    <w:rsid w:val="000530BD"/>
    <w:rsid w:val="0005424D"/>
    <w:rsid w:val="00054598"/>
    <w:rsid w:val="00054804"/>
    <w:rsid w:val="00054D64"/>
    <w:rsid w:val="00060019"/>
    <w:rsid w:val="000603C6"/>
    <w:rsid w:val="000608F6"/>
    <w:rsid w:val="00060D0F"/>
    <w:rsid w:val="00060F6C"/>
    <w:rsid w:val="0006167A"/>
    <w:rsid w:val="000626AC"/>
    <w:rsid w:val="00062A7F"/>
    <w:rsid w:val="00062B2B"/>
    <w:rsid w:val="0006415C"/>
    <w:rsid w:val="00064409"/>
    <w:rsid w:val="000648A5"/>
    <w:rsid w:val="0006496B"/>
    <w:rsid w:val="00064EBE"/>
    <w:rsid w:val="00065089"/>
    <w:rsid w:val="0006510C"/>
    <w:rsid w:val="00065344"/>
    <w:rsid w:val="0006577C"/>
    <w:rsid w:val="00065835"/>
    <w:rsid w:val="000676EC"/>
    <w:rsid w:val="00067AC4"/>
    <w:rsid w:val="00067B0D"/>
    <w:rsid w:val="00070955"/>
    <w:rsid w:val="00071AF6"/>
    <w:rsid w:val="00071E71"/>
    <w:rsid w:val="0007278A"/>
    <w:rsid w:val="0007314E"/>
    <w:rsid w:val="0007356E"/>
    <w:rsid w:val="000735A5"/>
    <w:rsid w:val="00073DB9"/>
    <w:rsid w:val="00073F9D"/>
    <w:rsid w:val="000740F2"/>
    <w:rsid w:val="00074349"/>
    <w:rsid w:val="00074880"/>
    <w:rsid w:val="00074F43"/>
    <w:rsid w:val="00075D76"/>
    <w:rsid w:val="00076ED1"/>
    <w:rsid w:val="00077596"/>
    <w:rsid w:val="000801E7"/>
    <w:rsid w:val="00080669"/>
    <w:rsid w:val="00080A13"/>
    <w:rsid w:val="000814F9"/>
    <w:rsid w:val="000817DB"/>
    <w:rsid w:val="00081997"/>
    <w:rsid w:val="00081E7E"/>
    <w:rsid w:val="00083816"/>
    <w:rsid w:val="00084018"/>
    <w:rsid w:val="000849DF"/>
    <w:rsid w:val="000851CA"/>
    <w:rsid w:val="00085372"/>
    <w:rsid w:val="00085E8F"/>
    <w:rsid w:val="000869D8"/>
    <w:rsid w:val="00087458"/>
    <w:rsid w:val="00087EC2"/>
    <w:rsid w:val="00087F53"/>
    <w:rsid w:val="000907ED"/>
    <w:rsid w:val="000910B7"/>
    <w:rsid w:val="000910E4"/>
    <w:rsid w:val="00092069"/>
    <w:rsid w:val="000921EB"/>
    <w:rsid w:val="00092C3F"/>
    <w:rsid w:val="00092D23"/>
    <w:rsid w:val="000944E4"/>
    <w:rsid w:val="0009468E"/>
    <w:rsid w:val="00094A6B"/>
    <w:rsid w:val="00094BB0"/>
    <w:rsid w:val="0009524C"/>
    <w:rsid w:val="00095BE0"/>
    <w:rsid w:val="00097B30"/>
    <w:rsid w:val="000A1126"/>
    <w:rsid w:val="000A2250"/>
    <w:rsid w:val="000A25D9"/>
    <w:rsid w:val="000A2B6D"/>
    <w:rsid w:val="000A452F"/>
    <w:rsid w:val="000A45E7"/>
    <w:rsid w:val="000A4D22"/>
    <w:rsid w:val="000A5D56"/>
    <w:rsid w:val="000A61DD"/>
    <w:rsid w:val="000A6AE7"/>
    <w:rsid w:val="000A6DD4"/>
    <w:rsid w:val="000A716B"/>
    <w:rsid w:val="000A7D4F"/>
    <w:rsid w:val="000A7E84"/>
    <w:rsid w:val="000B0A84"/>
    <w:rsid w:val="000B115B"/>
    <w:rsid w:val="000B151F"/>
    <w:rsid w:val="000B1F96"/>
    <w:rsid w:val="000B2473"/>
    <w:rsid w:val="000B2EE5"/>
    <w:rsid w:val="000B3314"/>
    <w:rsid w:val="000B3490"/>
    <w:rsid w:val="000B3BE3"/>
    <w:rsid w:val="000B4223"/>
    <w:rsid w:val="000B4668"/>
    <w:rsid w:val="000B4CD2"/>
    <w:rsid w:val="000B57BA"/>
    <w:rsid w:val="000B59EA"/>
    <w:rsid w:val="000B6731"/>
    <w:rsid w:val="000B6821"/>
    <w:rsid w:val="000B6A03"/>
    <w:rsid w:val="000B6A48"/>
    <w:rsid w:val="000B71D3"/>
    <w:rsid w:val="000C0153"/>
    <w:rsid w:val="000C06EB"/>
    <w:rsid w:val="000C0C07"/>
    <w:rsid w:val="000C1D79"/>
    <w:rsid w:val="000C22BD"/>
    <w:rsid w:val="000C2870"/>
    <w:rsid w:val="000C3380"/>
    <w:rsid w:val="000C37C0"/>
    <w:rsid w:val="000C3834"/>
    <w:rsid w:val="000C3902"/>
    <w:rsid w:val="000C3A7B"/>
    <w:rsid w:val="000C4209"/>
    <w:rsid w:val="000C4960"/>
    <w:rsid w:val="000C5656"/>
    <w:rsid w:val="000C6623"/>
    <w:rsid w:val="000C707D"/>
    <w:rsid w:val="000C7D1B"/>
    <w:rsid w:val="000D0AFA"/>
    <w:rsid w:val="000D1FB5"/>
    <w:rsid w:val="000D2F53"/>
    <w:rsid w:val="000D41A5"/>
    <w:rsid w:val="000D46CA"/>
    <w:rsid w:val="000D5012"/>
    <w:rsid w:val="000D53FC"/>
    <w:rsid w:val="000D5E46"/>
    <w:rsid w:val="000D7244"/>
    <w:rsid w:val="000D759F"/>
    <w:rsid w:val="000D7B71"/>
    <w:rsid w:val="000E05C7"/>
    <w:rsid w:val="000E1ADB"/>
    <w:rsid w:val="000E1AF7"/>
    <w:rsid w:val="000E1F77"/>
    <w:rsid w:val="000E2003"/>
    <w:rsid w:val="000E21BE"/>
    <w:rsid w:val="000E276E"/>
    <w:rsid w:val="000E278D"/>
    <w:rsid w:val="000E2AB5"/>
    <w:rsid w:val="000E2E1D"/>
    <w:rsid w:val="000E2F0D"/>
    <w:rsid w:val="000E3272"/>
    <w:rsid w:val="000E4C2A"/>
    <w:rsid w:val="000E4FEF"/>
    <w:rsid w:val="000E5266"/>
    <w:rsid w:val="000E5472"/>
    <w:rsid w:val="000E5BD8"/>
    <w:rsid w:val="000E63D5"/>
    <w:rsid w:val="000E6E21"/>
    <w:rsid w:val="000F069C"/>
    <w:rsid w:val="000F0DA6"/>
    <w:rsid w:val="000F0DD1"/>
    <w:rsid w:val="000F150D"/>
    <w:rsid w:val="000F3121"/>
    <w:rsid w:val="000F37F2"/>
    <w:rsid w:val="000F4A1B"/>
    <w:rsid w:val="000F4E1B"/>
    <w:rsid w:val="000F547E"/>
    <w:rsid w:val="000F65AB"/>
    <w:rsid w:val="000F67BB"/>
    <w:rsid w:val="000F6849"/>
    <w:rsid w:val="00100412"/>
    <w:rsid w:val="00100DD4"/>
    <w:rsid w:val="00101AD5"/>
    <w:rsid w:val="00101C9F"/>
    <w:rsid w:val="0010255E"/>
    <w:rsid w:val="00103BE9"/>
    <w:rsid w:val="001047F4"/>
    <w:rsid w:val="00104CA5"/>
    <w:rsid w:val="00105881"/>
    <w:rsid w:val="00106CAC"/>
    <w:rsid w:val="00107E12"/>
    <w:rsid w:val="00107F5D"/>
    <w:rsid w:val="001109D8"/>
    <w:rsid w:val="0011225D"/>
    <w:rsid w:val="0011256D"/>
    <w:rsid w:val="00113786"/>
    <w:rsid w:val="0011534B"/>
    <w:rsid w:val="00115ECB"/>
    <w:rsid w:val="00115F68"/>
    <w:rsid w:val="00116A3B"/>
    <w:rsid w:val="00116D0C"/>
    <w:rsid w:val="00117065"/>
    <w:rsid w:val="00120870"/>
    <w:rsid w:val="00120973"/>
    <w:rsid w:val="00121113"/>
    <w:rsid w:val="00121A73"/>
    <w:rsid w:val="00121FFB"/>
    <w:rsid w:val="00122122"/>
    <w:rsid w:val="00122884"/>
    <w:rsid w:val="00124D6A"/>
    <w:rsid w:val="001259E1"/>
    <w:rsid w:val="0012640C"/>
    <w:rsid w:val="00126F8C"/>
    <w:rsid w:val="00127272"/>
    <w:rsid w:val="001302FB"/>
    <w:rsid w:val="00130314"/>
    <w:rsid w:val="0013040F"/>
    <w:rsid w:val="001311BD"/>
    <w:rsid w:val="00131C51"/>
    <w:rsid w:val="00132AF9"/>
    <w:rsid w:val="0013392B"/>
    <w:rsid w:val="00133AE4"/>
    <w:rsid w:val="00134533"/>
    <w:rsid w:val="00135298"/>
    <w:rsid w:val="0013557D"/>
    <w:rsid w:val="0013583C"/>
    <w:rsid w:val="00136A24"/>
    <w:rsid w:val="001370A3"/>
    <w:rsid w:val="00137538"/>
    <w:rsid w:val="001406CC"/>
    <w:rsid w:val="00140A45"/>
    <w:rsid w:val="00140E8D"/>
    <w:rsid w:val="0014178F"/>
    <w:rsid w:val="00141CEF"/>
    <w:rsid w:val="00142836"/>
    <w:rsid w:val="0014284F"/>
    <w:rsid w:val="00143336"/>
    <w:rsid w:val="001433E0"/>
    <w:rsid w:val="0014423C"/>
    <w:rsid w:val="001442DC"/>
    <w:rsid w:val="001449E0"/>
    <w:rsid w:val="00145FC2"/>
    <w:rsid w:val="00145FEA"/>
    <w:rsid w:val="001464DA"/>
    <w:rsid w:val="001468A0"/>
    <w:rsid w:val="00147747"/>
    <w:rsid w:val="00147DB2"/>
    <w:rsid w:val="00150E41"/>
    <w:rsid w:val="001523A2"/>
    <w:rsid w:val="00152EB0"/>
    <w:rsid w:val="00152EC2"/>
    <w:rsid w:val="00154272"/>
    <w:rsid w:val="00154604"/>
    <w:rsid w:val="0015486B"/>
    <w:rsid w:val="0015491B"/>
    <w:rsid w:val="00155D9C"/>
    <w:rsid w:val="001564EC"/>
    <w:rsid w:val="001569D7"/>
    <w:rsid w:val="00156E62"/>
    <w:rsid w:val="001571AD"/>
    <w:rsid w:val="001575AD"/>
    <w:rsid w:val="00157C60"/>
    <w:rsid w:val="0016014D"/>
    <w:rsid w:val="00160637"/>
    <w:rsid w:val="0016063D"/>
    <w:rsid w:val="00161562"/>
    <w:rsid w:val="00162713"/>
    <w:rsid w:val="00162FED"/>
    <w:rsid w:val="00165139"/>
    <w:rsid w:val="0016535C"/>
    <w:rsid w:val="001664A5"/>
    <w:rsid w:val="00166D38"/>
    <w:rsid w:val="00166ED3"/>
    <w:rsid w:val="00170EFB"/>
    <w:rsid w:val="0017167A"/>
    <w:rsid w:val="00171C47"/>
    <w:rsid w:val="0017201A"/>
    <w:rsid w:val="00172464"/>
    <w:rsid w:val="00172702"/>
    <w:rsid w:val="00172F11"/>
    <w:rsid w:val="001730AA"/>
    <w:rsid w:val="0017390B"/>
    <w:rsid w:val="001754DB"/>
    <w:rsid w:val="00175D82"/>
    <w:rsid w:val="00176B15"/>
    <w:rsid w:val="00177F0F"/>
    <w:rsid w:val="0018107F"/>
    <w:rsid w:val="00181141"/>
    <w:rsid w:val="00181251"/>
    <w:rsid w:val="00182714"/>
    <w:rsid w:val="00183530"/>
    <w:rsid w:val="00183FCC"/>
    <w:rsid w:val="00185AD6"/>
    <w:rsid w:val="00185B7F"/>
    <w:rsid w:val="0018654F"/>
    <w:rsid w:val="00186590"/>
    <w:rsid w:val="00187791"/>
    <w:rsid w:val="0018781F"/>
    <w:rsid w:val="0018784B"/>
    <w:rsid w:val="00187CF9"/>
    <w:rsid w:val="001900A2"/>
    <w:rsid w:val="00190397"/>
    <w:rsid w:val="00190EC7"/>
    <w:rsid w:val="0019181F"/>
    <w:rsid w:val="0019328D"/>
    <w:rsid w:val="00193491"/>
    <w:rsid w:val="00194403"/>
    <w:rsid w:val="001946B3"/>
    <w:rsid w:val="001947B0"/>
    <w:rsid w:val="00194C0E"/>
    <w:rsid w:val="001951FE"/>
    <w:rsid w:val="001962EA"/>
    <w:rsid w:val="0019649A"/>
    <w:rsid w:val="00196572"/>
    <w:rsid w:val="00196A28"/>
    <w:rsid w:val="001977EF"/>
    <w:rsid w:val="001A0930"/>
    <w:rsid w:val="001A1FC3"/>
    <w:rsid w:val="001A2020"/>
    <w:rsid w:val="001A2831"/>
    <w:rsid w:val="001A377A"/>
    <w:rsid w:val="001A4089"/>
    <w:rsid w:val="001A5714"/>
    <w:rsid w:val="001A5D6A"/>
    <w:rsid w:val="001A62C2"/>
    <w:rsid w:val="001A6550"/>
    <w:rsid w:val="001A6732"/>
    <w:rsid w:val="001A67F7"/>
    <w:rsid w:val="001A6DD9"/>
    <w:rsid w:val="001A7087"/>
    <w:rsid w:val="001A77F1"/>
    <w:rsid w:val="001A7F14"/>
    <w:rsid w:val="001B160F"/>
    <w:rsid w:val="001B3228"/>
    <w:rsid w:val="001B4B0E"/>
    <w:rsid w:val="001B544B"/>
    <w:rsid w:val="001B547D"/>
    <w:rsid w:val="001B68B5"/>
    <w:rsid w:val="001B71A7"/>
    <w:rsid w:val="001B74D5"/>
    <w:rsid w:val="001B7674"/>
    <w:rsid w:val="001B7CA5"/>
    <w:rsid w:val="001C090C"/>
    <w:rsid w:val="001C20D9"/>
    <w:rsid w:val="001C23B7"/>
    <w:rsid w:val="001C2696"/>
    <w:rsid w:val="001C2BBA"/>
    <w:rsid w:val="001C2FA9"/>
    <w:rsid w:val="001C3349"/>
    <w:rsid w:val="001C573F"/>
    <w:rsid w:val="001C5A66"/>
    <w:rsid w:val="001C7639"/>
    <w:rsid w:val="001C7949"/>
    <w:rsid w:val="001C7BD0"/>
    <w:rsid w:val="001D05F9"/>
    <w:rsid w:val="001D082A"/>
    <w:rsid w:val="001D0994"/>
    <w:rsid w:val="001D0A90"/>
    <w:rsid w:val="001D18AC"/>
    <w:rsid w:val="001D1995"/>
    <w:rsid w:val="001D1C12"/>
    <w:rsid w:val="001D20CD"/>
    <w:rsid w:val="001D25AB"/>
    <w:rsid w:val="001D3652"/>
    <w:rsid w:val="001D5301"/>
    <w:rsid w:val="001D59F0"/>
    <w:rsid w:val="001D6642"/>
    <w:rsid w:val="001D6AA9"/>
    <w:rsid w:val="001D6D25"/>
    <w:rsid w:val="001D6D42"/>
    <w:rsid w:val="001D6F6A"/>
    <w:rsid w:val="001D740F"/>
    <w:rsid w:val="001E050C"/>
    <w:rsid w:val="001E1C53"/>
    <w:rsid w:val="001E20E6"/>
    <w:rsid w:val="001E2149"/>
    <w:rsid w:val="001E263A"/>
    <w:rsid w:val="001E2C2B"/>
    <w:rsid w:val="001E2D5A"/>
    <w:rsid w:val="001E3A13"/>
    <w:rsid w:val="001E3D2A"/>
    <w:rsid w:val="001E4D28"/>
    <w:rsid w:val="001E5E78"/>
    <w:rsid w:val="001E6056"/>
    <w:rsid w:val="001E6424"/>
    <w:rsid w:val="001E6832"/>
    <w:rsid w:val="001E7696"/>
    <w:rsid w:val="001F06A7"/>
    <w:rsid w:val="001F0B96"/>
    <w:rsid w:val="001F0F48"/>
    <w:rsid w:val="001F10A9"/>
    <w:rsid w:val="001F1C00"/>
    <w:rsid w:val="001F1C17"/>
    <w:rsid w:val="001F2095"/>
    <w:rsid w:val="001F2752"/>
    <w:rsid w:val="001F27EF"/>
    <w:rsid w:val="001F2BC0"/>
    <w:rsid w:val="001F3538"/>
    <w:rsid w:val="001F394C"/>
    <w:rsid w:val="001F3BF0"/>
    <w:rsid w:val="001F4A42"/>
    <w:rsid w:val="001F5774"/>
    <w:rsid w:val="001F621A"/>
    <w:rsid w:val="001F65B6"/>
    <w:rsid w:val="001F7702"/>
    <w:rsid w:val="001F7B12"/>
    <w:rsid w:val="00200AE2"/>
    <w:rsid w:val="00200E15"/>
    <w:rsid w:val="00200EF1"/>
    <w:rsid w:val="002011E3"/>
    <w:rsid w:val="00202B01"/>
    <w:rsid w:val="002034EF"/>
    <w:rsid w:val="0020462F"/>
    <w:rsid w:val="00204686"/>
    <w:rsid w:val="00204A7D"/>
    <w:rsid w:val="0020527B"/>
    <w:rsid w:val="00205FA1"/>
    <w:rsid w:val="00207208"/>
    <w:rsid w:val="00207468"/>
    <w:rsid w:val="002075CC"/>
    <w:rsid w:val="00207D07"/>
    <w:rsid w:val="002107C7"/>
    <w:rsid w:val="00210B82"/>
    <w:rsid w:val="002143EF"/>
    <w:rsid w:val="00215689"/>
    <w:rsid w:val="00215766"/>
    <w:rsid w:val="0021585F"/>
    <w:rsid w:val="00216464"/>
    <w:rsid w:val="00220615"/>
    <w:rsid w:val="0022106F"/>
    <w:rsid w:val="002215A4"/>
    <w:rsid w:val="00222852"/>
    <w:rsid w:val="002229BF"/>
    <w:rsid w:val="00223268"/>
    <w:rsid w:val="002234EA"/>
    <w:rsid w:val="002235A7"/>
    <w:rsid w:val="00223765"/>
    <w:rsid w:val="00223BBD"/>
    <w:rsid w:val="00223E45"/>
    <w:rsid w:val="0022493B"/>
    <w:rsid w:val="00225C4D"/>
    <w:rsid w:val="00225FC2"/>
    <w:rsid w:val="002262CB"/>
    <w:rsid w:val="0022656A"/>
    <w:rsid w:val="002265CD"/>
    <w:rsid w:val="002265F9"/>
    <w:rsid w:val="00226D3F"/>
    <w:rsid w:val="00226E44"/>
    <w:rsid w:val="002278A2"/>
    <w:rsid w:val="002303BB"/>
    <w:rsid w:val="00230F0E"/>
    <w:rsid w:val="00232881"/>
    <w:rsid w:val="00232D71"/>
    <w:rsid w:val="002337D4"/>
    <w:rsid w:val="002342F8"/>
    <w:rsid w:val="00234E67"/>
    <w:rsid w:val="002357E1"/>
    <w:rsid w:val="002359D7"/>
    <w:rsid w:val="002368BB"/>
    <w:rsid w:val="002372AC"/>
    <w:rsid w:val="002373B4"/>
    <w:rsid w:val="0023793F"/>
    <w:rsid w:val="00237CFD"/>
    <w:rsid w:val="00237E75"/>
    <w:rsid w:val="00237EFC"/>
    <w:rsid w:val="002400FC"/>
    <w:rsid w:val="002401A0"/>
    <w:rsid w:val="00240697"/>
    <w:rsid w:val="0024142F"/>
    <w:rsid w:val="002422BB"/>
    <w:rsid w:val="0024270F"/>
    <w:rsid w:val="00242A7F"/>
    <w:rsid w:val="00243225"/>
    <w:rsid w:val="0024385D"/>
    <w:rsid w:val="002442EC"/>
    <w:rsid w:val="002444F8"/>
    <w:rsid w:val="00244C8B"/>
    <w:rsid w:val="00244E06"/>
    <w:rsid w:val="0024524E"/>
    <w:rsid w:val="00245831"/>
    <w:rsid w:val="00245834"/>
    <w:rsid w:val="00247736"/>
    <w:rsid w:val="00247DA4"/>
    <w:rsid w:val="0025143A"/>
    <w:rsid w:val="0025188A"/>
    <w:rsid w:val="00252999"/>
    <w:rsid w:val="00252D5E"/>
    <w:rsid w:val="00252E53"/>
    <w:rsid w:val="002532CB"/>
    <w:rsid w:val="00254042"/>
    <w:rsid w:val="00254785"/>
    <w:rsid w:val="00254830"/>
    <w:rsid w:val="00254A4C"/>
    <w:rsid w:val="002551AC"/>
    <w:rsid w:val="002553E4"/>
    <w:rsid w:val="002555FF"/>
    <w:rsid w:val="0025564A"/>
    <w:rsid w:val="0025667B"/>
    <w:rsid w:val="002568B5"/>
    <w:rsid w:val="00256927"/>
    <w:rsid w:val="00257F10"/>
    <w:rsid w:val="00261FEE"/>
    <w:rsid w:val="0026200B"/>
    <w:rsid w:val="002621DF"/>
    <w:rsid w:val="0026293D"/>
    <w:rsid w:val="00263967"/>
    <w:rsid w:val="00264EB4"/>
    <w:rsid w:val="00264F9B"/>
    <w:rsid w:val="00265287"/>
    <w:rsid w:val="0026679F"/>
    <w:rsid w:val="00266A30"/>
    <w:rsid w:val="00266EF6"/>
    <w:rsid w:val="00267F29"/>
    <w:rsid w:val="00270923"/>
    <w:rsid w:val="00270CB6"/>
    <w:rsid w:val="00271220"/>
    <w:rsid w:val="0027226F"/>
    <w:rsid w:val="00272366"/>
    <w:rsid w:val="00272F02"/>
    <w:rsid w:val="00273281"/>
    <w:rsid w:val="00273448"/>
    <w:rsid w:val="002734E6"/>
    <w:rsid w:val="0027443D"/>
    <w:rsid w:val="002748A5"/>
    <w:rsid w:val="002756F2"/>
    <w:rsid w:val="0027583D"/>
    <w:rsid w:val="00275E7A"/>
    <w:rsid w:val="002769E6"/>
    <w:rsid w:val="00276AE4"/>
    <w:rsid w:val="00277134"/>
    <w:rsid w:val="0027739E"/>
    <w:rsid w:val="00277ED1"/>
    <w:rsid w:val="00280346"/>
    <w:rsid w:val="00280633"/>
    <w:rsid w:val="0028119D"/>
    <w:rsid w:val="0028132F"/>
    <w:rsid w:val="00281354"/>
    <w:rsid w:val="00281706"/>
    <w:rsid w:val="0028256A"/>
    <w:rsid w:val="00282772"/>
    <w:rsid w:val="00283538"/>
    <w:rsid w:val="0028359B"/>
    <w:rsid w:val="00283615"/>
    <w:rsid w:val="00283ED7"/>
    <w:rsid w:val="00284BE3"/>
    <w:rsid w:val="00284F14"/>
    <w:rsid w:val="00285F86"/>
    <w:rsid w:val="002862EA"/>
    <w:rsid w:val="002865E0"/>
    <w:rsid w:val="00286E77"/>
    <w:rsid w:val="00287386"/>
    <w:rsid w:val="00287D31"/>
    <w:rsid w:val="00287FAC"/>
    <w:rsid w:val="0029036F"/>
    <w:rsid w:val="002913B3"/>
    <w:rsid w:val="0029170F"/>
    <w:rsid w:val="00291877"/>
    <w:rsid w:val="00291EF1"/>
    <w:rsid w:val="0029319B"/>
    <w:rsid w:val="0029357B"/>
    <w:rsid w:val="0029451A"/>
    <w:rsid w:val="00294626"/>
    <w:rsid w:val="0029560D"/>
    <w:rsid w:val="00295A31"/>
    <w:rsid w:val="00296A5F"/>
    <w:rsid w:val="00296EAA"/>
    <w:rsid w:val="00297219"/>
    <w:rsid w:val="00297743"/>
    <w:rsid w:val="002978B4"/>
    <w:rsid w:val="002A1D21"/>
    <w:rsid w:val="002A23E0"/>
    <w:rsid w:val="002A259E"/>
    <w:rsid w:val="002A2AB8"/>
    <w:rsid w:val="002A3975"/>
    <w:rsid w:val="002A554E"/>
    <w:rsid w:val="002A5808"/>
    <w:rsid w:val="002A5956"/>
    <w:rsid w:val="002A5EA0"/>
    <w:rsid w:val="002A6654"/>
    <w:rsid w:val="002A6D1D"/>
    <w:rsid w:val="002A7217"/>
    <w:rsid w:val="002B0AE2"/>
    <w:rsid w:val="002B0D1B"/>
    <w:rsid w:val="002B1258"/>
    <w:rsid w:val="002B154C"/>
    <w:rsid w:val="002B285F"/>
    <w:rsid w:val="002B28FA"/>
    <w:rsid w:val="002B3A17"/>
    <w:rsid w:val="002B4980"/>
    <w:rsid w:val="002B4B9F"/>
    <w:rsid w:val="002B6D04"/>
    <w:rsid w:val="002B6DF9"/>
    <w:rsid w:val="002B6E79"/>
    <w:rsid w:val="002B779B"/>
    <w:rsid w:val="002C0248"/>
    <w:rsid w:val="002C1F72"/>
    <w:rsid w:val="002C209E"/>
    <w:rsid w:val="002C2836"/>
    <w:rsid w:val="002C2AFE"/>
    <w:rsid w:val="002C4588"/>
    <w:rsid w:val="002C458D"/>
    <w:rsid w:val="002C661D"/>
    <w:rsid w:val="002C712D"/>
    <w:rsid w:val="002C76A7"/>
    <w:rsid w:val="002D0D98"/>
    <w:rsid w:val="002D0EC2"/>
    <w:rsid w:val="002D1B34"/>
    <w:rsid w:val="002D4A21"/>
    <w:rsid w:val="002D5BA7"/>
    <w:rsid w:val="002D6068"/>
    <w:rsid w:val="002D674F"/>
    <w:rsid w:val="002D6C33"/>
    <w:rsid w:val="002D7313"/>
    <w:rsid w:val="002E003E"/>
    <w:rsid w:val="002E0F20"/>
    <w:rsid w:val="002E208B"/>
    <w:rsid w:val="002E208D"/>
    <w:rsid w:val="002E35CB"/>
    <w:rsid w:val="002E3701"/>
    <w:rsid w:val="002E40F6"/>
    <w:rsid w:val="002E4939"/>
    <w:rsid w:val="002E4998"/>
    <w:rsid w:val="002E548E"/>
    <w:rsid w:val="002E57A0"/>
    <w:rsid w:val="002E5E16"/>
    <w:rsid w:val="002E5F74"/>
    <w:rsid w:val="002E6455"/>
    <w:rsid w:val="002E656C"/>
    <w:rsid w:val="002E6752"/>
    <w:rsid w:val="002E6E36"/>
    <w:rsid w:val="002E71F5"/>
    <w:rsid w:val="002E7902"/>
    <w:rsid w:val="002E7EC1"/>
    <w:rsid w:val="002F2196"/>
    <w:rsid w:val="002F2F23"/>
    <w:rsid w:val="002F2FB1"/>
    <w:rsid w:val="002F3202"/>
    <w:rsid w:val="002F33CA"/>
    <w:rsid w:val="002F4443"/>
    <w:rsid w:val="002F4A6F"/>
    <w:rsid w:val="002F4B77"/>
    <w:rsid w:val="002F4BE2"/>
    <w:rsid w:val="002F5025"/>
    <w:rsid w:val="002F6566"/>
    <w:rsid w:val="002F65ED"/>
    <w:rsid w:val="002F6A56"/>
    <w:rsid w:val="002F6E7E"/>
    <w:rsid w:val="002F7815"/>
    <w:rsid w:val="002F7B61"/>
    <w:rsid w:val="002F7CFC"/>
    <w:rsid w:val="00300026"/>
    <w:rsid w:val="003000AE"/>
    <w:rsid w:val="0030075A"/>
    <w:rsid w:val="00300813"/>
    <w:rsid w:val="00301244"/>
    <w:rsid w:val="0030139B"/>
    <w:rsid w:val="003013EB"/>
    <w:rsid w:val="00301FFD"/>
    <w:rsid w:val="00305290"/>
    <w:rsid w:val="0030554C"/>
    <w:rsid w:val="00305A85"/>
    <w:rsid w:val="00305CD9"/>
    <w:rsid w:val="0030690C"/>
    <w:rsid w:val="003069C7"/>
    <w:rsid w:val="00306E40"/>
    <w:rsid w:val="00307298"/>
    <w:rsid w:val="003074F5"/>
    <w:rsid w:val="003074FF"/>
    <w:rsid w:val="00307CD0"/>
    <w:rsid w:val="00310F67"/>
    <w:rsid w:val="00310FD0"/>
    <w:rsid w:val="00311625"/>
    <w:rsid w:val="003116C6"/>
    <w:rsid w:val="00313814"/>
    <w:rsid w:val="00313DB3"/>
    <w:rsid w:val="003143B8"/>
    <w:rsid w:val="00314B1E"/>
    <w:rsid w:val="00314B3C"/>
    <w:rsid w:val="003155BE"/>
    <w:rsid w:val="003157E1"/>
    <w:rsid w:val="003157E8"/>
    <w:rsid w:val="00317BAD"/>
    <w:rsid w:val="00320470"/>
    <w:rsid w:val="00322170"/>
    <w:rsid w:val="003226E6"/>
    <w:rsid w:val="00322852"/>
    <w:rsid w:val="003231E5"/>
    <w:rsid w:val="00324414"/>
    <w:rsid w:val="00324AA0"/>
    <w:rsid w:val="00324F05"/>
    <w:rsid w:val="00325BD2"/>
    <w:rsid w:val="00325F5A"/>
    <w:rsid w:val="003266EA"/>
    <w:rsid w:val="00327119"/>
    <w:rsid w:val="0032784A"/>
    <w:rsid w:val="00330181"/>
    <w:rsid w:val="00330D33"/>
    <w:rsid w:val="003312AD"/>
    <w:rsid w:val="00331351"/>
    <w:rsid w:val="003313D1"/>
    <w:rsid w:val="00331551"/>
    <w:rsid w:val="00331CA5"/>
    <w:rsid w:val="00331E74"/>
    <w:rsid w:val="003327B5"/>
    <w:rsid w:val="003329B7"/>
    <w:rsid w:val="00333696"/>
    <w:rsid w:val="003339E0"/>
    <w:rsid w:val="003342EF"/>
    <w:rsid w:val="0033468F"/>
    <w:rsid w:val="00334A36"/>
    <w:rsid w:val="003373C6"/>
    <w:rsid w:val="00337463"/>
    <w:rsid w:val="00340CE1"/>
    <w:rsid w:val="00340DBF"/>
    <w:rsid w:val="00340F5F"/>
    <w:rsid w:val="0034259C"/>
    <w:rsid w:val="003426B5"/>
    <w:rsid w:val="0034381F"/>
    <w:rsid w:val="00345539"/>
    <w:rsid w:val="00346EE2"/>
    <w:rsid w:val="0035060A"/>
    <w:rsid w:val="00350B5B"/>
    <w:rsid w:val="00350E68"/>
    <w:rsid w:val="003510C4"/>
    <w:rsid w:val="003510E4"/>
    <w:rsid w:val="00351B18"/>
    <w:rsid w:val="00352490"/>
    <w:rsid w:val="00352D21"/>
    <w:rsid w:val="00352EF4"/>
    <w:rsid w:val="003531F6"/>
    <w:rsid w:val="00354240"/>
    <w:rsid w:val="00354964"/>
    <w:rsid w:val="00355C90"/>
    <w:rsid w:val="00355FDC"/>
    <w:rsid w:val="003561FF"/>
    <w:rsid w:val="0035713F"/>
    <w:rsid w:val="00357423"/>
    <w:rsid w:val="003574AF"/>
    <w:rsid w:val="00357637"/>
    <w:rsid w:val="0035784B"/>
    <w:rsid w:val="00357CDB"/>
    <w:rsid w:val="00357E71"/>
    <w:rsid w:val="00357FB7"/>
    <w:rsid w:val="003603DD"/>
    <w:rsid w:val="00360885"/>
    <w:rsid w:val="003609EA"/>
    <w:rsid w:val="003614E0"/>
    <w:rsid w:val="00362189"/>
    <w:rsid w:val="003621E5"/>
    <w:rsid w:val="0036277B"/>
    <w:rsid w:val="003635B5"/>
    <w:rsid w:val="003644F4"/>
    <w:rsid w:val="003658C4"/>
    <w:rsid w:val="00367840"/>
    <w:rsid w:val="00367A08"/>
    <w:rsid w:val="0037018F"/>
    <w:rsid w:val="003708C9"/>
    <w:rsid w:val="00370F40"/>
    <w:rsid w:val="0037197B"/>
    <w:rsid w:val="00371E1C"/>
    <w:rsid w:val="00372A7B"/>
    <w:rsid w:val="00372D15"/>
    <w:rsid w:val="003738B6"/>
    <w:rsid w:val="00373F1A"/>
    <w:rsid w:val="00374D88"/>
    <w:rsid w:val="00374F95"/>
    <w:rsid w:val="003760A2"/>
    <w:rsid w:val="00376810"/>
    <w:rsid w:val="00376842"/>
    <w:rsid w:val="00377660"/>
    <w:rsid w:val="00380740"/>
    <w:rsid w:val="003817C8"/>
    <w:rsid w:val="00381BF3"/>
    <w:rsid w:val="003820E0"/>
    <w:rsid w:val="00382A06"/>
    <w:rsid w:val="00382BAC"/>
    <w:rsid w:val="00383029"/>
    <w:rsid w:val="0038325F"/>
    <w:rsid w:val="00383A29"/>
    <w:rsid w:val="00383D81"/>
    <w:rsid w:val="003841BD"/>
    <w:rsid w:val="00384E36"/>
    <w:rsid w:val="003857FA"/>
    <w:rsid w:val="00386E33"/>
    <w:rsid w:val="00387CB2"/>
    <w:rsid w:val="003901F1"/>
    <w:rsid w:val="00390BE8"/>
    <w:rsid w:val="0039145E"/>
    <w:rsid w:val="00392D1A"/>
    <w:rsid w:val="00392E79"/>
    <w:rsid w:val="00394215"/>
    <w:rsid w:val="00395604"/>
    <w:rsid w:val="003961BE"/>
    <w:rsid w:val="003969AD"/>
    <w:rsid w:val="003969B0"/>
    <w:rsid w:val="00396ABC"/>
    <w:rsid w:val="00396F36"/>
    <w:rsid w:val="003972A0"/>
    <w:rsid w:val="00397590"/>
    <w:rsid w:val="00397AF3"/>
    <w:rsid w:val="003A09F2"/>
    <w:rsid w:val="003A1105"/>
    <w:rsid w:val="003A1CC3"/>
    <w:rsid w:val="003A2352"/>
    <w:rsid w:val="003A2ADD"/>
    <w:rsid w:val="003A2B28"/>
    <w:rsid w:val="003A2E9C"/>
    <w:rsid w:val="003A4129"/>
    <w:rsid w:val="003A5448"/>
    <w:rsid w:val="003A6168"/>
    <w:rsid w:val="003A6370"/>
    <w:rsid w:val="003A7327"/>
    <w:rsid w:val="003A73A9"/>
    <w:rsid w:val="003A74CD"/>
    <w:rsid w:val="003B02B2"/>
    <w:rsid w:val="003B0468"/>
    <w:rsid w:val="003B1A87"/>
    <w:rsid w:val="003B2F9A"/>
    <w:rsid w:val="003B33B7"/>
    <w:rsid w:val="003B3491"/>
    <w:rsid w:val="003B3534"/>
    <w:rsid w:val="003B37B4"/>
    <w:rsid w:val="003B3ADA"/>
    <w:rsid w:val="003B3AEF"/>
    <w:rsid w:val="003B4264"/>
    <w:rsid w:val="003B4DC7"/>
    <w:rsid w:val="003B5F18"/>
    <w:rsid w:val="003B677D"/>
    <w:rsid w:val="003B6DC7"/>
    <w:rsid w:val="003B74AD"/>
    <w:rsid w:val="003B7A9B"/>
    <w:rsid w:val="003C0F44"/>
    <w:rsid w:val="003C110B"/>
    <w:rsid w:val="003C267F"/>
    <w:rsid w:val="003C37B9"/>
    <w:rsid w:val="003C380D"/>
    <w:rsid w:val="003C3883"/>
    <w:rsid w:val="003C59CF"/>
    <w:rsid w:val="003C5D2A"/>
    <w:rsid w:val="003C6959"/>
    <w:rsid w:val="003C6CE3"/>
    <w:rsid w:val="003C727D"/>
    <w:rsid w:val="003D035A"/>
    <w:rsid w:val="003D0496"/>
    <w:rsid w:val="003D1753"/>
    <w:rsid w:val="003D2B1A"/>
    <w:rsid w:val="003D3341"/>
    <w:rsid w:val="003D3A47"/>
    <w:rsid w:val="003D5AF2"/>
    <w:rsid w:val="003D63F1"/>
    <w:rsid w:val="003D6BB2"/>
    <w:rsid w:val="003D70C7"/>
    <w:rsid w:val="003E053F"/>
    <w:rsid w:val="003E0C70"/>
    <w:rsid w:val="003E1DFC"/>
    <w:rsid w:val="003E2188"/>
    <w:rsid w:val="003E232A"/>
    <w:rsid w:val="003E236B"/>
    <w:rsid w:val="003E24A2"/>
    <w:rsid w:val="003E2FCA"/>
    <w:rsid w:val="003E64D9"/>
    <w:rsid w:val="003E6679"/>
    <w:rsid w:val="003E6787"/>
    <w:rsid w:val="003E710E"/>
    <w:rsid w:val="003E72F7"/>
    <w:rsid w:val="003E7938"/>
    <w:rsid w:val="003E7E70"/>
    <w:rsid w:val="003F08ED"/>
    <w:rsid w:val="003F1CC3"/>
    <w:rsid w:val="003F268B"/>
    <w:rsid w:val="003F2E74"/>
    <w:rsid w:val="003F36FB"/>
    <w:rsid w:val="003F3726"/>
    <w:rsid w:val="003F375E"/>
    <w:rsid w:val="003F3B73"/>
    <w:rsid w:val="003F40B8"/>
    <w:rsid w:val="003F510C"/>
    <w:rsid w:val="003F55DA"/>
    <w:rsid w:val="003F5A1B"/>
    <w:rsid w:val="003F6543"/>
    <w:rsid w:val="003F70C2"/>
    <w:rsid w:val="003F71D2"/>
    <w:rsid w:val="003F73DA"/>
    <w:rsid w:val="003F768D"/>
    <w:rsid w:val="003F7735"/>
    <w:rsid w:val="004021F5"/>
    <w:rsid w:val="004022AE"/>
    <w:rsid w:val="00402573"/>
    <w:rsid w:val="004030CE"/>
    <w:rsid w:val="004034DE"/>
    <w:rsid w:val="004035C9"/>
    <w:rsid w:val="004045F9"/>
    <w:rsid w:val="00404C73"/>
    <w:rsid w:val="00404DE4"/>
    <w:rsid w:val="00405243"/>
    <w:rsid w:val="004064B2"/>
    <w:rsid w:val="00412061"/>
    <w:rsid w:val="00413144"/>
    <w:rsid w:val="0041317D"/>
    <w:rsid w:val="00413190"/>
    <w:rsid w:val="00413787"/>
    <w:rsid w:val="004143ED"/>
    <w:rsid w:val="00416A37"/>
    <w:rsid w:val="00417B61"/>
    <w:rsid w:val="004209B6"/>
    <w:rsid w:val="00420AB1"/>
    <w:rsid w:val="00420E31"/>
    <w:rsid w:val="004224A0"/>
    <w:rsid w:val="004231CD"/>
    <w:rsid w:val="00423821"/>
    <w:rsid w:val="0042407E"/>
    <w:rsid w:val="00426272"/>
    <w:rsid w:val="00427D4F"/>
    <w:rsid w:val="00430020"/>
    <w:rsid w:val="004307F4"/>
    <w:rsid w:val="00430CA9"/>
    <w:rsid w:val="00431299"/>
    <w:rsid w:val="00431848"/>
    <w:rsid w:val="0043199E"/>
    <w:rsid w:val="00432FFC"/>
    <w:rsid w:val="004334E6"/>
    <w:rsid w:val="00433523"/>
    <w:rsid w:val="00433526"/>
    <w:rsid w:val="00433826"/>
    <w:rsid w:val="00433F15"/>
    <w:rsid w:val="00435126"/>
    <w:rsid w:val="004359BE"/>
    <w:rsid w:val="00435A83"/>
    <w:rsid w:val="00435ACE"/>
    <w:rsid w:val="00436043"/>
    <w:rsid w:val="00436457"/>
    <w:rsid w:val="00436FB2"/>
    <w:rsid w:val="00437989"/>
    <w:rsid w:val="00437D3E"/>
    <w:rsid w:val="00437D9B"/>
    <w:rsid w:val="00437DFF"/>
    <w:rsid w:val="004411B6"/>
    <w:rsid w:val="00441C8E"/>
    <w:rsid w:val="00442B84"/>
    <w:rsid w:val="00443C0C"/>
    <w:rsid w:val="00443FE2"/>
    <w:rsid w:val="004444BB"/>
    <w:rsid w:val="004457C9"/>
    <w:rsid w:val="004464A0"/>
    <w:rsid w:val="00446508"/>
    <w:rsid w:val="004465D3"/>
    <w:rsid w:val="00446D9A"/>
    <w:rsid w:val="00447D49"/>
    <w:rsid w:val="004500E6"/>
    <w:rsid w:val="00450B54"/>
    <w:rsid w:val="004522E5"/>
    <w:rsid w:val="00452658"/>
    <w:rsid w:val="00452893"/>
    <w:rsid w:val="00452C51"/>
    <w:rsid w:val="00452D5A"/>
    <w:rsid w:val="004530A3"/>
    <w:rsid w:val="00453134"/>
    <w:rsid w:val="00453286"/>
    <w:rsid w:val="00453AC3"/>
    <w:rsid w:val="00453CAF"/>
    <w:rsid w:val="00453D68"/>
    <w:rsid w:val="004550B7"/>
    <w:rsid w:val="00455112"/>
    <w:rsid w:val="00455C14"/>
    <w:rsid w:val="00456156"/>
    <w:rsid w:val="0045656B"/>
    <w:rsid w:val="00456B68"/>
    <w:rsid w:val="00457D60"/>
    <w:rsid w:val="00460651"/>
    <w:rsid w:val="00462864"/>
    <w:rsid w:val="00462E51"/>
    <w:rsid w:val="004652D0"/>
    <w:rsid w:val="004679D4"/>
    <w:rsid w:val="0047072C"/>
    <w:rsid w:val="004707A4"/>
    <w:rsid w:val="00470F12"/>
    <w:rsid w:val="004710CD"/>
    <w:rsid w:val="0047129C"/>
    <w:rsid w:val="00472359"/>
    <w:rsid w:val="00472C7C"/>
    <w:rsid w:val="0047406C"/>
    <w:rsid w:val="00475778"/>
    <w:rsid w:val="004800E2"/>
    <w:rsid w:val="00480308"/>
    <w:rsid w:val="00480F35"/>
    <w:rsid w:val="00482312"/>
    <w:rsid w:val="0048294A"/>
    <w:rsid w:val="0048453C"/>
    <w:rsid w:val="0048499E"/>
    <w:rsid w:val="004861DB"/>
    <w:rsid w:val="00486F01"/>
    <w:rsid w:val="0048784B"/>
    <w:rsid w:val="0049096B"/>
    <w:rsid w:val="00490BD0"/>
    <w:rsid w:val="004910C2"/>
    <w:rsid w:val="0049286D"/>
    <w:rsid w:val="00492E18"/>
    <w:rsid w:val="00493035"/>
    <w:rsid w:val="004931A3"/>
    <w:rsid w:val="004936C8"/>
    <w:rsid w:val="00493867"/>
    <w:rsid w:val="004938B6"/>
    <w:rsid w:val="00494BFD"/>
    <w:rsid w:val="00495A6E"/>
    <w:rsid w:val="00495CD7"/>
    <w:rsid w:val="00496E4B"/>
    <w:rsid w:val="00497077"/>
    <w:rsid w:val="00497103"/>
    <w:rsid w:val="004977BF"/>
    <w:rsid w:val="004A0282"/>
    <w:rsid w:val="004A140A"/>
    <w:rsid w:val="004A226B"/>
    <w:rsid w:val="004A28E4"/>
    <w:rsid w:val="004A2E8D"/>
    <w:rsid w:val="004A30C5"/>
    <w:rsid w:val="004A3231"/>
    <w:rsid w:val="004A3AF3"/>
    <w:rsid w:val="004A3B02"/>
    <w:rsid w:val="004A3E64"/>
    <w:rsid w:val="004A4261"/>
    <w:rsid w:val="004A45A9"/>
    <w:rsid w:val="004A4FD0"/>
    <w:rsid w:val="004A719C"/>
    <w:rsid w:val="004A71EA"/>
    <w:rsid w:val="004A728E"/>
    <w:rsid w:val="004A7FF6"/>
    <w:rsid w:val="004B0A84"/>
    <w:rsid w:val="004B2110"/>
    <w:rsid w:val="004B22CB"/>
    <w:rsid w:val="004B2B1A"/>
    <w:rsid w:val="004B2BB0"/>
    <w:rsid w:val="004B355A"/>
    <w:rsid w:val="004B456E"/>
    <w:rsid w:val="004B5029"/>
    <w:rsid w:val="004B5B38"/>
    <w:rsid w:val="004B5EF8"/>
    <w:rsid w:val="004B65EC"/>
    <w:rsid w:val="004B688D"/>
    <w:rsid w:val="004B7352"/>
    <w:rsid w:val="004B7972"/>
    <w:rsid w:val="004B7D39"/>
    <w:rsid w:val="004C02F0"/>
    <w:rsid w:val="004C044D"/>
    <w:rsid w:val="004C070D"/>
    <w:rsid w:val="004C0888"/>
    <w:rsid w:val="004C124A"/>
    <w:rsid w:val="004C3192"/>
    <w:rsid w:val="004C341A"/>
    <w:rsid w:val="004C4100"/>
    <w:rsid w:val="004C5BC8"/>
    <w:rsid w:val="004C78C8"/>
    <w:rsid w:val="004C78E8"/>
    <w:rsid w:val="004C7F70"/>
    <w:rsid w:val="004D279B"/>
    <w:rsid w:val="004D2B28"/>
    <w:rsid w:val="004D305E"/>
    <w:rsid w:val="004D3C2B"/>
    <w:rsid w:val="004D5F79"/>
    <w:rsid w:val="004D65D4"/>
    <w:rsid w:val="004D6830"/>
    <w:rsid w:val="004D6D6A"/>
    <w:rsid w:val="004E1084"/>
    <w:rsid w:val="004E141F"/>
    <w:rsid w:val="004E1963"/>
    <w:rsid w:val="004E2E69"/>
    <w:rsid w:val="004E47C3"/>
    <w:rsid w:val="004E49A8"/>
    <w:rsid w:val="004E684C"/>
    <w:rsid w:val="004E6A3B"/>
    <w:rsid w:val="004E752B"/>
    <w:rsid w:val="004F0325"/>
    <w:rsid w:val="004F164F"/>
    <w:rsid w:val="004F1E8E"/>
    <w:rsid w:val="004F1EEC"/>
    <w:rsid w:val="004F3518"/>
    <w:rsid w:val="004F4C5B"/>
    <w:rsid w:val="004F4D0B"/>
    <w:rsid w:val="004F4DF7"/>
    <w:rsid w:val="004F7262"/>
    <w:rsid w:val="004F7AB7"/>
    <w:rsid w:val="004F7B10"/>
    <w:rsid w:val="00500155"/>
    <w:rsid w:val="00500333"/>
    <w:rsid w:val="005005AD"/>
    <w:rsid w:val="005007C3"/>
    <w:rsid w:val="005018E4"/>
    <w:rsid w:val="005031C5"/>
    <w:rsid w:val="00504019"/>
    <w:rsid w:val="005053C3"/>
    <w:rsid w:val="00506365"/>
    <w:rsid w:val="00506A1B"/>
    <w:rsid w:val="00506AA0"/>
    <w:rsid w:val="00506D96"/>
    <w:rsid w:val="00507026"/>
    <w:rsid w:val="00507C3F"/>
    <w:rsid w:val="00510447"/>
    <w:rsid w:val="00510615"/>
    <w:rsid w:val="00510C25"/>
    <w:rsid w:val="00511ABB"/>
    <w:rsid w:val="00511DCE"/>
    <w:rsid w:val="00511DD6"/>
    <w:rsid w:val="00512488"/>
    <w:rsid w:val="0051262C"/>
    <w:rsid w:val="005130C1"/>
    <w:rsid w:val="0051556D"/>
    <w:rsid w:val="00515B7C"/>
    <w:rsid w:val="00515C6A"/>
    <w:rsid w:val="0051639F"/>
    <w:rsid w:val="00516E2C"/>
    <w:rsid w:val="00517088"/>
    <w:rsid w:val="00520101"/>
    <w:rsid w:val="0052069D"/>
    <w:rsid w:val="00521854"/>
    <w:rsid w:val="00521D44"/>
    <w:rsid w:val="005238C7"/>
    <w:rsid w:val="00523919"/>
    <w:rsid w:val="0052433D"/>
    <w:rsid w:val="0052477A"/>
    <w:rsid w:val="00525D89"/>
    <w:rsid w:val="00526D6A"/>
    <w:rsid w:val="005274E6"/>
    <w:rsid w:val="00527E67"/>
    <w:rsid w:val="00530D6D"/>
    <w:rsid w:val="005315A7"/>
    <w:rsid w:val="0053166B"/>
    <w:rsid w:val="00531962"/>
    <w:rsid w:val="005319D0"/>
    <w:rsid w:val="005319DE"/>
    <w:rsid w:val="005324E2"/>
    <w:rsid w:val="0053303D"/>
    <w:rsid w:val="005336B9"/>
    <w:rsid w:val="005339FD"/>
    <w:rsid w:val="00533C8B"/>
    <w:rsid w:val="00534B83"/>
    <w:rsid w:val="0053550D"/>
    <w:rsid w:val="00536036"/>
    <w:rsid w:val="00536140"/>
    <w:rsid w:val="00536289"/>
    <w:rsid w:val="00536579"/>
    <w:rsid w:val="005368C4"/>
    <w:rsid w:val="00536D7C"/>
    <w:rsid w:val="005377E0"/>
    <w:rsid w:val="0054019F"/>
    <w:rsid w:val="005402D6"/>
    <w:rsid w:val="0054041A"/>
    <w:rsid w:val="0054138C"/>
    <w:rsid w:val="00541600"/>
    <w:rsid w:val="00542856"/>
    <w:rsid w:val="00542E40"/>
    <w:rsid w:val="00543E74"/>
    <w:rsid w:val="00544070"/>
    <w:rsid w:val="00545A30"/>
    <w:rsid w:val="00546113"/>
    <w:rsid w:val="005475A0"/>
    <w:rsid w:val="0054774E"/>
    <w:rsid w:val="005504C4"/>
    <w:rsid w:val="00550E52"/>
    <w:rsid w:val="00551C73"/>
    <w:rsid w:val="0055218A"/>
    <w:rsid w:val="005528A3"/>
    <w:rsid w:val="005528A8"/>
    <w:rsid w:val="00552B3E"/>
    <w:rsid w:val="005536F3"/>
    <w:rsid w:val="00553BFD"/>
    <w:rsid w:val="0055463D"/>
    <w:rsid w:val="005551AB"/>
    <w:rsid w:val="005553DF"/>
    <w:rsid w:val="00555E8E"/>
    <w:rsid w:val="00556199"/>
    <w:rsid w:val="005573A5"/>
    <w:rsid w:val="00560134"/>
    <w:rsid w:val="00561D84"/>
    <w:rsid w:val="005624EC"/>
    <w:rsid w:val="00562813"/>
    <w:rsid w:val="00562CFC"/>
    <w:rsid w:val="00562D63"/>
    <w:rsid w:val="0056302D"/>
    <w:rsid w:val="00563442"/>
    <w:rsid w:val="00563578"/>
    <w:rsid w:val="00563660"/>
    <w:rsid w:val="00563E40"/>
    <w:rsid w:val="005641CA"/>
    <w:rsid w:val="005647A2"/>
    <w:rsid w:val="0056495A"/>
    <w:rsid w:val="00564D10"/>
    <w:rsid w:val="00565421"/>
    <w:rsid w:val="0056576E"/>
    <w:rsid w:val="00565F10"/>
    <w:rsid w:val="00565F59"/>
    <w:rsid w:val="00567520"/>
    <w:rsid w:val="00567853"/>
    <w:rsid w:val="00570A61"/>
    <w:rsid w:val="00571592"/>
    <w:rsid w:val="00571DE9"/>
    <w:rsid w:val="00572ECB"/>
    <w:rsid w:val="0057358A"/>
    <w:rsid w:val="00573715"/>
    <w:rsid w:val="00573FB7"/>
    <w:rsid w:val="00574095"/>
    <w:rsid w:val="005743D7"/>
    <w:rsid w:val="00575257"/>
    <w:rsid w:val="00575B3F"/>
    <w:rsid w:val="00575C66"/>
    <w:rsid w:val="00577D96"/>
    <w:rsid w:val="0058026B"/>
    <w:rsid w:val="00580742"/>
    <w:rsid w:val="00580C98"/>
    <w:rsid w:val="0058138D"/>
    <w:rsid w:val="005817A9"/>
    <w:rsid w:val="00581A3D"/>
    <w:rsid w:val="00581C92"/>
    <w:rsid w:val="0058203D"/>
    <w:rsid w:val="0058210E"/>
    <w:rsid w:val="005830A1"/>
    <w:rsid w:val="00583165"/>
    <w:rsid w:val="00583648"/>
    <w:rsid w:val="00584443"/>
    <w:rsid w:val="005846EB"/>
    <w:rsid w:val="00585B5D"/>
    <w:rsid w:val="00585C19"/>
    <w:rsid w:val="005860F2"/>
    <w:rsid w:val="00586360"/>
    <w:rsid w:val="00586E37"/>
    <w:rsid w:val="00587667"/>
    <w:rsid w:val="005902AE"/>
    <w:rsid w:val="0059062A"/>
    <w:rsid w:val="00590823"/>
    <w:rsid w:val="00590ED2"/>
    <w:rsid w:val="0059108C"/>
    <w:rsid w:val="00591C03"/>
    <w:rsid w:val="005924C9"/>
    <w:rsid w:val="005938AF"/>
    <w:rsid w:val="00593C0F"/>
    <w:rsid w:val="00594839"/>
    <w:rsid w:val="00594C02"/>
    <w:rsid w:val="005954A0"/>
    <w:rsid w:val="005959E3"/>
    <w:rsid w:val="00595F98"/>
    <w:rsid w:val="00596625"/>
    <w:rsid w:val="0059709D"/>
    <w:rsid w:val="00597751"/>
    <w:rsid w:val="0059795C"/>
    <w:rsid w:val="00597985"/>
    <w:rsid w:val="005A0092"/>
    <w:rsid w:val="005A0165"/>
    <w:rsid w:val="005A09FC"/>
    <w:rsid w:val="005A1C0D"/>
    <w:rsid w:val="005A3041"/>
    <w:rsid w:val="005A3E81"/>
    <w:rsid w:val="005A4017"/>
    <w:rsid w:val="005A44D2"/>
    <w:rsid w:val="005A4636"/>
    <w:rsid w:val="005A5FC9"/>
    <w:rsid w:val="005A62D0"/>
    <w:rsid w:val="005A68D7"/>
    <w:rsid w:val="005A7ECD"/>
    <w:rsid w:val="005A7F1F"/>
    <w:rsid w:val="005B03EC"/>
    <w:rsid w:val="005B1BEB"/>
    <w:rsid w:val="005B1C8D"/>
    <w:rsid w:val="005B2212"/>
    <w:rsid w:val="005B23B4"/>
    <w:rsid w:val="005B386A"/>
    <w:rsid w:val="005B442B"/>
    <w:rsid w:val="005B4858"/>
    <w:rsid w:val="005B4ED1"/>
    <w:rsid w:val="005B5659"/>
    <w:rsid w:val="005B5870"/>
    <w:rsid w:val="005B5A7C"/>
    <w:rsid w:val="005B5CD3"/>
    <w:rsid w:val="005B754C"/>
    <w:rsid w:val="005B768E"/>
    <w:rsid w:val="005B7C4C"/>
    <w:rsid w:val="005B7D63"/>
    <w:rsid w:val="005C057B"/>
    <w:rsid w:val="005C0B8C"/>
    <w:rsid w:val="005C11EF"/>
    <w:rsid w:val="005C2053"/>
    <w:rsid w:val="005C2883"/>
    <w:rsid w:val="005C2C0B"/>
    <w:rsid w:val="005C2EEC"/>
    <w:rsid w:val="005C36BF"/>
    <w:rsid w:val="005C49CF"/>
    <w:rsid w:val="005C4D6A"/>
    <w:rsid w:val="005C4F29"/>
    <w:rsid w:val="005C59C1"/>
    <w:rsid w:val="005C5CE9"/>
    <w:rsid w:val="005C76A4"/>
    <w:rsid w:val="005C76B2"/>
    <w:rsid w:val="005C7E43"/>
    <w:rsid w:val="005D088E"/>
    <w:rsid w:val="005D0BCE"/>
    <w:rsid w:val="005D2655"/>
    <w:rsid w:val="005D44D7"/>
    <w:rsid w:val="005D4FA4"/>
    <w:rsid w:val="005D5079"/>
    <w:rsid w:val="005D6A38"/>
    <w:rsid w:val="005D6C3C"/>
    <w:rsid w:val="005D6E15"/>
    <w:rsid w:val="005D6E6A"/>
    <w:rsid w:val="005E0A99"/>
    <w:rsid w:val="005E10BD"/>
    <w:rsid w:val="005E1753"/>
    <w:rsid w:val="005E1F83"/>
    <w:rsid w:val="005E233C"/>
    <w:rsid w:val="005E26E4"/>
    <w:rsid w:val="005E2D2D"/>
    <w:rsid w:val="005E3885"/>
    <w:rsid w:val="005E391C"/>
    <w:rsid w:val="005E3BEC"/>
    <w:rsid w:val="005E4CB1"/>
    <w:rsid w:val="005E5FD5"/>
    <w:rsid w:val="005F04C6"/>
    <w:rsid w:val="005F1146"/>
    <w:rsid w:val="005F23F5"/>
    <w:rsid w:val="005F2B81"/>
    <w:rsid w:val="005F3A3F"/>
    <w:rsid w:val="005F3A6C"/>
    <w:rsid w:val="005F3BE7"/>
    <w:rsid w:val="005F3CC8"/>
    <w:rsid w:val="005F3D9E"/>
    <w:rsid w:val="005F64E5"/>
    <w:rsid w:val="005F7165"/>
    <w:rsid w:val="005F720A"/>
    <w:rsid w:val="005F7EC6"/>
    <w:rsid w:val="006000AB"/>
    <w:rsid w:val="00601228"/>
    <w:rsid w:val="0060225D"/>
    <w:rsid w:val="00602999"/>
    <w:rsid w:val="00603084"/>
    <w:rsid w:val="006030E1"/>
    <w:rsid w:val="006039F0"/>
    <w:rsid w:val="0060446A"/>
    <w:rsid w:val="00605C76"/>
    <w:rsid w:val="006060ED"/>
    <w:rsid w:val="00606739"/>
    <w:rsid w:val="00606877"/>
    <w:rsid w:val="00606DE3"/>
    <w:rsid w:val="0060770C"/>
    <w:rsid w:val="006079E6"/>
    <w:rsid w:val="00607FA4"/>
    <w:rsid w:val="00607FCD"/>
    <w:rsid w:val="006105EA"/>
    <w:rsid w:val="006109B6"/>
    <w:rsid w:val="00611B7F"/>
    <w:rsid w:val="00611BE7"/>
    <w:rsid w:val="00612692"/>
    <w:rsid w:val="006126AA"/>
    <w:rsid w:val="00612AA1"/>
    <w:rsid w:val="00612E52"/>
    <w:rsid w:val="00612F03"/>
    <w:rsid w:val="00613C65"/>
    <w:rsid w:val="00613F16"/>
    <w:rsid w:val="0061442A"/>
    <w:rsid w:val="00614A1C"/>
    <w:rsid w:val="0061518B"/>
    <w:rsid w:val="0061540B"/>
    <w:rsid w:val="00616490"/>
    <w:rsid w:val="006164A6"/>
    <w:rsid w:val="0061719E"/>
    <w:rsid w:val="00617358"/>
    <w:rsid w:val="006175D8"/>
    <w:rsid w:val="00617693"/>
    <w:rsid w:val="006177E7"/>
    <w:rsid w:val="00617DBF"/>
    <w:rsid w:val="006200EA"/>
    <w:rsid w:val="0062059B"/>
    <w:rsid w:val="00620861"/>
    <w:rsid w:val="00620A0B"/>
    <w:rsid w:val="00622090"/>
    <w:rsid w:val="00622234"/>
    <w:rsid w:val="006234D3"/>
    <w:rsid w:val="00625007"/>
    <w:rsid w:val="00625A7A"/>
    <w:rsid w:val="0062678E"/>
    <w:rsid w:val="00626919"/>
    <w:rsid w:val="00626AF5"/>
    <w:rsid w:val="0062700C"/>
    <w:rsid w:val="0062772E"/>
    <w:rsid w:val="00630108"/>
    <w:rsid w:val="00630F09"/>
    <w:rsid w:val="006311F7"/>
    <w:rsid w:val="00631580"/>
    <w:rsid w:val="00632284"/>
    <w:rsid w:val="00633193"/>
    <w:rsid w:val="006342C8"/>
    <w:rsid w:val="00634537"/>
    <w:rsid w:val="0063468B"/>
    <w:rsid w:val="00634B65"/>
    <w:rsid w:val="00635748"/>
    <w:rsid w:val="00636636"/>
    <w:rsid w:val="00637A1A"/>
    <w:rsid w:val="00637A8E"/>
    <w:rsid w:val="006400A3"/>
    <w:rsid w:val="006406BE"/>
    <w:rsid w:val="00640723"/>
    <w:rsid w:val="00640ED2"/>
    <w:rsid w:val="00640F81"/>
    <w:rsid w:val="006414D7"/>
    <w:rsid w:val="00641A06"/>
    <w:rsid w:val="00643872"/>
    <w:rsid w:val="006454E1"/>
    <w:rsid w:val="00645FB4"/>
    <w:rsid w:val="00646E05"/>
    <w:rsid w:val="00646E4B"/>
    <w:rsid w:val="00646EFB"/>
    <w:rsid w:val="00646F9E"/>
    <w:rsid w:val="00647618"/>
    <w:rsid w:val="0064785D"/>
    <w:rsid w:val="0065093E"/>
    <w:rsid w:val="006512E6"/>
    <w:rsid w:val="0065236F"/>
    <w:rsid w:val="006523FA"/>
    <w:rsid w:val="0065329F"/>
    <w:rsid w:val="00653A23"/>
    <w:rsid w:val="00653A70"/>
    <w:rsid w:val="00653D31"/>
    <w:rsid w:val="00653F7B"/>
    <w:rsid w:val="00654063"/>
    <w:rsid w:val="00655CDD"/>
    <w:rsid w:val="00656274"/>
    <w:rsid w:val="00656344"/>
    <w:rsid w:val="006565F6"/>
    <w:rsid w:val="00656617"/>
    <w:rsid w:val="00657F62"/>
    <w:rsid w:val="006603EF"/>
    <w:rsid w:val="006606B3"/>
    <w:rsid w:val="006606D7"/>
    <w:rsid w:val="00660B07"/>
    <w:rsid w:val="00660CCF"/>
    <w:rsid w:val="00660E73"/>
    <w:rsid w:val="00661328"/>
    <w:rsid w:val="00661BFB"/>
    <w:rsid w:val="00661C68"/>
    <w:rsid w:val="00661D32"/>
    <w:rsid w:val="00661DBB"/>
    <w:rsid w:val="00661FDE"/>
    <w:rsid w:val="006629FB"/>
    <w:rsid w:val="00662DB4"/>
    <w:rsid w:val="00663998"/>
    <w:rsid w:val="0066432E"/>
    <w:rsid w:val="00665A6A"/>
    <w:rsid w:val="00665F59"/>
    <w:rsid w:val="00666165"/>
    <w:rsid w:val="006663AD"/>
    <w:rsid w:val="00666423"/>
    <w:rsid w:val="006668C3"/>
    <w:rsid w:val="00666D58"/>
    <w:rsid w:val="006671B4"/>
    <w:rsid w:val="0067022B"/>
    <w:rsid w:val="00670496"/>
    <w:rsid w:val="00670687"/>
    <w:rsid w:val="00671AEA"/>
    <w:rsid w:val="00671CBA"/>
    <w:rsid w:val="006721BC"/>
    <w:rsid w:val="006729AF"/>
    <w:rsid w:val="006729EC"/>
    <w:rsid w:val="00672AFC"/>
    <w:rsid w:val="006730FB"/>
    <w:rsid w:val="006733A4"/>
    <w:rsid w:val="00673402"/>
    <w:rsid w:val="0067382E"/>
    <w:rsid w:val="00673901"/>
    <w:rsid w:val="0067475F"/>
    <w:rsid w:val="006772E5"/>
    <w:rsid w:val="006802B3"/>
    <w:rsid w:val="006804BC"/>
    <w:rsid w:val="00680861"/>
    <w:rsid w:val="00680987"/>
    <w:rsid w:val="00680EFE"/>
    <w:rsid w:val="00680F3B"/>
    <w:rsid w:val="00681CD1"/>
    <w:rsid w:val="00681ED4"/>
    <w:rsid w:val="00683812"/>
    <w:rsid w:val="00683C67"/>
    <w:rsid w:val="0068420D"/>
    <w:rsid w:val="0068431F"/>
    <w:rsid w:val="0068527D"/>
    <w:rsid w:val="00685494"/>
    <w:rsid w:val="006855CA"/>
    <w:rsid w:val="0068596E"/>
    <w:rsid w:val="00686BB3"/>
    <w:rsid w:val="006875F3"/>
    <w:rsid w:val="00687703"/>
    <w:rsid w:val="00690027"/>
    <w:rsid w:val="006901CF"/>
    <w:rsid w:val="006909A9"/>
    <w:rsid w:val="006912A4"/>
    <w:rsid w:val="0069194C"/>
    <w:rsid w:val="0069273E"/>
    <w:rsid w:val="006939C0"/>
    <w:rsid w:val="00693F63"/>
    <w:rsid w:val="006945BA"/>
    <w:rsid w:val="00695EDA"/>
    <w:rsid w:val="00696AB1"/>
    <w:rsid w:val="00696BBC"/>
    <w:rsid w:val="006975A5"/>
    <w:rsid w:val="00697F69"/>
    <w:rsid w:val="006A0317"/>
    <w:rsid w:val="006A07F6"/>
    <w:rsid w:val="006A0AB0"/>
    <w:rsid w:val="006A177C"/>
    <w:rsid w:val="006A1980"/>
    <w:rsid w:val="006A1B44"/>
    <w:rsid w:val="006A1BCF"/>
    <w:rsid w:val="006A2748"/>
    <w:rsid w:val="006A28AC"/>
    <w:rsid w:val="006A3D95"/>
    <w:rsid w:val="006A4463"/>
    <w:rsid w:val="006A5401"/>
    <w:rsid w:val="006A6176"/>
    <w:rsid w:val="006A6856"/>
    <w:rsid w:val="006A68E9"/>
    <w:rsid w:val="006A76B1"/>
    <w:rsid w:val="006A7F2D"/>
    <w:rsid w:val="006B0496"/>
    <w:rsid w:val="006B35E8"/>
    <w:rsid w:val="006B3F64"/>
    <w:rsid w:val="006B426C"/>
    <w:rsid w:val="006B4F41"/>
    <w:rsid w:val="006B5BCF"/>
    <w:rsid w:val="006B63F6"/>
    <w:rsid w:val="006B68B3"/>
    <w:rsid w:val="006B6A69"/>
    <w:rsid w:val="006B7927"/>
    <w:rsid w:val="006B7B12"/>
    <w:rsid w:val="006B7BFF"/>
    <w:rsid w:val="006C050A"/>
    <w:rsid w:val="006C08E8"/>
    <w:rsid w:val="006C0D28"/>
    <w:rsid w:val="006C1216"/>
    <w:rsid w:val="006C1640"/>
    <w:rsid w:val="006C17AE"/>
    <w:rsid w:val="006C287F"/>
    <w:rsid w:val="006C2C09"/>
    <w:rsid w:val="006C2FE3"/>
    <w:rsid w:val="006C3071"/>
    <w:rsid w:val="006C319D"/>
    <w:rsid w:val="006C3679"/>
    <w:rsid w:val="006C40AA"/>
    <w:rsid w:val="006C54F8"/>
    <w:rsid w:val="006C65E5"/>
    <w:rsid w:val="006C69D9"/>
    <w:rsid w:val="006C6FBD"/>
    <w:rsid w:val="006C7156"/>
    <w:rsid w:val="006C7CE5"/>
    <w:rsid w:val="006C7FA6"/>
    <w:rsid w:val="006D05F3"/>
    <w:rsid w:val="006D1232"/>
    <w:rsid w:val="006D1248"/>
    <w:rsid w:val="006D15ED"/>
    <w:rsid w:val="006D1617"/>
    <w:rsid w:val="006D28FB"/>
    <w:rsid w:val="006D3508"/>
    <w:rsid w:val="006D4935"/>
    <w:rsid w:val="006D4B6F"/>
    <w:rsid w:val="006D4BD6"/>
    <w:rsid w:val="006D4C93"/>
    <w:rsid w:val="006D53FF"/>
    <w:rsid w:val="006D549F"/>
    <w:rsid w:val="006D5F04"/>
    <w:rsid w:val="006D629A"/>
    <w:rsid w:val="006D65AF"/>
    <w:rsid w:val="006D693F"/>
    <w:rsid w:val="006D69D0"/>
    <w:rsid w:val="006D6A6C"/>
    <w:rsid w:val="006D6D1F"/>
    <w:rsid w:val="006D6EF0"/>
    <w:rsid w:val="006D7B1A"/>
    <w:rsid w:val="006E0EC3"/>
    <w:rsid w:val="006E1ED3"/>
    <w:rsid w:val="006E2240"/>
    <w:rsid w:val="006E24AD"/>
    <w:rsid w:val="006E460C"/>
    <w:rsid w:val="006E4F27"/>
    <w:rsid w:val="006E54C9"/>
    <w:rsid w:val="006F0318"/>
    <w:rsid w:val="006F0BAD"/>
    <w:rsid w:val="006F0BFB"/>
    <w:rsid w:val="006F1286"/>
    <w:rsid w:val="006F15A0"/>
    <w:rsid w:val="006F235A"/>
    <w:rsid w:val="006F2E59"/>
    <w:rsid w:val="006F3AFF"/>
    <w:rsid w:val="006F3E79"/>
    <w:rsid w:val="006F4B0F"/>
    <w:rsid w:val="006F4FDF"/>
    <w:rsid w:val="006F5432"/>
    <w:rsid w:val="006F59C4"/>
    <w:rsid w:val="006F6197"/>
    <w:rsid w:val="006F66F6"/>
    <w:rsid w:val="006F7F11"/>
    <w:rsid w:val="00700AD2"/>
    <w:rsid w:val="00700D70"/>
    <w:rsid w:val="0070162E"/>
    <w:rsid w:val="007018F0"/>
    <w:rsid w:val="00701F92"/>
    <w:rsid w:val="007021A8"/>
    <w:rsid w:val="007021DF"/>
    <w:rsid w:val="00703174"/>
    <w:rsid w:val="00704629"/>
    <w:rsid w:val="0070566A"/>
    <w:rsid w:val="007057BE"/>
    <w:rsid w:val="00706DA6"/>
    <w:rsid w:val="00707A34"/>
    <w:rsid w:val="007109BA"/>
    <w:rsid w:val="00710CB8"/>
    <w:rsid w:val="00711DA2"/>
    <w:rsid w:val="007145BB"/>
    <w:rsid w:val="007145C8"/>
    <w:rsid w:val="007148F5"/>
    <w:rsid w:val="00715C61"/>
    <w:rsid w:val="00717421"/>
    <w:rsid w:val="0071770B"/>
    <w:rsid w:val="0072029D"/>
    <w:rsid w:val="00721445"/>
    <w:rsid w:val="00722631"/>
    <w:rsid w:val="00722B0E"/>
    <w:rsid w:val="007234F2"/>
    <w:rsid w:val="007236B2"/>
    <w:rsid w:val="00723750"/>
    <w:rsid w:val="00724966"/>
    <w:rsid w:val="00724EB7"/>
    <w:rsid w:val="00725436"/>
    <w:rsid w:val="007255B9"/>
    <w:rsid w:val="00725A4C"/>
    <w:rsid w:val="0072606C"/>
    <w:rsid w:val="0072632E"/>
    <w:rsid w:val="00726D45"/>
    <w:rsid w:val="0072758C"/>
    <w:rsid w:val="00727BC0"/>
    <w:rsid w:val="00727D7C"/>
    <w:rsid w:val="00730E63"/>
    <w:rsid w:val="00730F21"/>
    <w:rsid w:val="0073166A"/>
    <w:rsid w:val="00731A5D"/>
    <w:rsid w:val="0073253E"/>
    <w:rsid w:val="007327FF"/>
    <w:rsid w:val="00732E5A"/>
    <w:rsid w:val="00732E7D"/>
    <w:rsid w:val="007332EB"/>
    <w:rsid w:val="00733BA0"/>
    <w:rsid w:val="007343A9"/>
    <w:rsid w:val="0073480C"/>
    <w:rsid w:val="00734BF0"/>
    <w:rsid w:val="00735727"/>
    <w:rsid w:val="00735769"/>
    <w:rsid w:val="00737492"/>
    <w:rsid w:val="00737763"/>
    <w:rsid w:val="007378C5"/>
    <w:rsid w:val="00740B48"/>
    <w:rsid w:val="00741019"/>
    <w:rsid w:val="007416F8"/>
    <w:rsid w:val="00741B0E"/>
    <w:rsid w:val="00741E02"/>
    <w:rsid w:val="00741ED0"/>
    <w:rsid w:val="00742113"/>
    <w:rsid w:val="00742904"/>
    <w:rsid w:val="00742F2F"/>
    <w:rsid w:val="00742F75"/>
    <w:rsid w:val="0074325C"/>
    <w:rsid w:val="00743CF0"/>
    <w:rsid w:val="00743D41"/>
    <w:rsid w:val="00743ED7"/>
    <w:rsid w:val="007443B4"/>
    <w:rsid w:val="00744534"/>
    <w:rsid w:val="00744B54"/>
    <w:rsid w:val="00746F42"/>
    <w:rsid w:val="00750A9E"/>
    <w:rsid w:val="0075181D"/>
    <w:rsid w:val="00751AD9"/>
    <w:rsid w:val="00751C58"/>
    <w:rsid w:val="00752162"/>
    <w:rsid w:val="00752258"/>
    <w:rsid w:val="00752BF2"/>
    <w:rsid w:val="00752D63"/>
    <w:rsid w:val="00752DDE"/>
    <w:rsid w:val="00753351"/>
    <w:rsid w:val="0075431C"/>
    <w:rsid w:val="0075478A"/>
    <w:rsid w:val="00754E66"/>
    <w:rsid w:val="0075653B"/>
    <w:rsid w:val="00756CC0"/>
    <w:rsid w:val="00760209"/>
    <w:rsid w:val="007617B9"/>
    <w:rsid w:val="00763A27"/>
    <w:rsid w:val="0076419C"/>
    <w:rsid w:val="007642BF"/>
    <w:rsid w:val="00764B5E"/>
    <w:rsid w:val="00764C22"/>
    <w:rsid w:val="00765142"/>
    <w:rsid w:val="00765792"/>
    <w:rsid w:val="007665EF"/>
    <w:rsid w:val="00766AF4"/>
    <w:rsid w:val="007675F8"/>
    <w:rsid w:val="007678A4"/>
    <w:rsid w:val="00767C10"/>
    <w:rsid w:val="007718CC"/>
    <w:rsid w:val="0077279E"/>
    <w:rsid w:val="00772E78"/>
    <w:rsid w:val="00773F9D"/>
    <w:rsid w:val="007745D8"/>
    <w:rsid w:val="00774962"/>
    <w:rsid w:val="00775A8C"/>
    <w:rsid w:val="00775C7C"/>
    <w:rsid w:val="00776043"/>
    <w:rsid w:val="00776467"/>
    <w:rsid w:val="007764F8"/>
    <w:rsid w:val="00776B59"/>
    <w:rsid w:val="007777B7"/>
    <w:rsid w:val="0077785A"/>
    <w:rsid w:val="007800FF"/>
    <w:rsid w:val="00780203"/>
    <w:rsid w:val="007806AB"/>
    <w:rsid w:val="007806CA"/>
    <w:rsid w:val="0078083F"/>
    <w:rsid w:val="007808EE"/>
    <w:rsid w:val="007811C8"/>
    <w:rsid w:val="0078288A"/>
    <w:rsid w:val="00783CB1"/>
    <w:rsid w:val="00783FDC"/>
    <w:rsid w:val="007846A6"/>
    <w:rsid w:val="007851B3"/>
    <w:rsid w:val="00786168"/>
    <w:rsid w:val="00786E03"/>
    <w:rsid w:val="00786E4C"/>
    <w:rsid w:val="007877B2"/>
    <w:rsid w:val="00790683"/>
    <w:rsid w:val="007908BE"/>
    <w:rsid w:val="00790E1D"/>
    <w:rsid w:val="00791BA0"/>
    <w:rsid w:val="00793493"/>
    <w:rsid w:val="007937AE"/>
    <w:rsid w:val="007938E8"/>
    <w:rsid w:val="00795470"/>
    <w:rsid w:val="007958F0"/>
    <w:rsid w:val="0079686A"/>
    <w:rsid w:val="007A04A7"/>
    <w:rsid w:val="007A08B7"/>
    <w:rsid w:val="007A1E48"/>
    <w:rsid w:val="007A2FF7"/>
    <w:rsid w:val="007A317A"/>
    <w:rsid w:val="007A39AB"/>
    <w:rsid w:val="007A39E9"/>
    <w:rsid w:val="007A407F"/>
    <w:rsid w:val="007A426E"/>
    <w:rsid w:val="007A485D"/>
    <w:rsid w:val="007A5369"/>
    <w:rsid w:val="007A58E2"/>
    <w:rsid w:val="007A5FE4"/>
    <w:rsid w:val="007A74FD"/>
    <w:rsid w:val="007B0A2E"/>
    <w:rsid w:val="007B14F5"/>
    <w:rsid w:val="007B1599"/>
    <w:rsid w:val="007B16FB"/>
    <w:rsid w:val="007B21DD"/>
    <w:rsid w:val="007B2BDD"/>
    <w:rsid w:val="007B43B3"/>
    <w:rsid w:val="007B5074"/>
    <w:rsid w:val="007B538C"/>
    <w:rsid w:val="007B58E9"/>
    <w:rsid w:val="007B59E6"/>
    <w:rsid w:val="007B5F1A"/>
    <w:rsid w:val="007B61B3"/>
    <w:rsid w:val="007B7392"/>
    <w:rsid w:val="007B73D8"/>
    <w:rsid w:val="007B78A8"/>
    <w:rsid w:val="007B7CDA"/>
    <w:rsid w:val="007C0683"/>
    <w:rsid w:val="007C0A0F"/>
    <w:rsid w:val="007C10B6"/>
    <w:rsid w:val="007C1DB3"/>
    <w:rsid w:val="007C1E5D"/>
    <w:rsid w:val="007C1EBB"/>
    <w:rsid w:val="007C27BE"/>
    <w:rsid w:val="007C3414"/>
    <w:rsid w:val="007C369F"/>
    <w:rsid w:val="007C37E0"/>
    <w:rsid w:val="007C3EAD"/>
    <w:rsid w:val="007C4101"/>
    <w:rsid w:val="007C470D"/>
    <w:rsid w:val="007C4E4C"/>
    <w:rsid w:val="007C5470"/>
    <w:rsid w:val="007C5F98"/>
    <w:rsid w:val="007C65BC"/>
    <w:rsid w:val="007C6A92"/>
    <w:rsid w:val="007D025A"/>
    <w:rsid w:val="007D03BB"/>
    <w:rsid w:val="007D1420"/>
    <w:rsid w:val="007D1D7A"/>
    <w:rsid w:val="007D2C9A"/>
    <w:rsid w:val="007D2D06"/>
    <w:rsid w:val="007D3812"/>
    <w:rsid w:val="007D474A"/>
    <w:rsid w:val="007D4828"/>
    <w:rsid w:val="007D523F"/>
    <w:rsid w:val="007D5452"/>
    <w:rsid w:val="007D5A07"/>
    <w:rsid w:val="007D5B93"/>
    <w:rsid w:val="007D5C79"/>
    <w:rsid w:val="007D69FB"/>
    <w:rsid w:val="007D70A4"/>
    <w:rsid w:val="007D790A"/>
    <w:rsid w:val="007E0345"/>
    <w:rsid w:val="007E0884"/>
    <w:rsid w:val="007E0AA6"/>
    <w:rsid w:val="007E0D0C"/>
    <w:rsid w:val="007E1B56"/>
    <w:rsid w:val="007E23AE"/>
    <w:rsid w:val="007E23CA"/>
    <w:rsid w:val="007E2BE2"/>
    <w:rsid w:val="007E323C"/>
    <w:rsid w:val="007E342B"/>
    <w:rsid w:val="007E3BFE"/>
    <w:rsid w:val="007E3FAC"/>
    <w:rsid w:val="007E6140"/>
    <w:rsid w:val="007E68E5"/>
    <w:rsid w:val="007E6BA7"/>
    <w:rsid w:val="007E7B2E"/>
    <w:rsid w:val="007E7CFE"/>
    <w:rsid w:val="007E7E10"/>
    <w:rsid w:val="007F092B"/>
    <w:rsid w:val="007F18A0"/>
    <w:rsid w:val="007F24EC"/>
    <w:rsid w:val="007F2A28"/>
    <w:rsid w:val="007F30DD"/>
    <w:rsid w:val="007F32AC"/>
    <w:rsid w:val="007F3C3D"/>
    <w:rsid w:val="007F3C76"/>
    <w:rsid w:val="007F3E02"/>
    <w:rsid w:val="007F4195"/>
    <w:rsid w:val="007F429A"/>
    <w:rsid w:val="007F4D80"/>
    <w:rsid w:val="007F52B6"/>
    <w:rsid w:val="007F5D35"/>
    <w:rsid w:val="007F67CE"/>
    <w:rsid w:val="007F6B9A"/>
    <w:rsid w:val="007F767F"/>
    <w:rsid w:val="00800518"/>
    <w:rsid w:val="00800A50"/>
    <w:rsid w:val="00800B50"/>
    <w:rsid w:val="00800DF2"/>
    <w:rsid w:val="00801A98"/>
    <w:rsid w:val="008021B7"/>
    <w:rsid w:val="008023F0"/>
    <w:rsid w:val="008027DA"/>
    <w:rsid w:val="00802BCD"/>
    <w:rsid w:val="00803377"/>
    <w:rsid w:val="00804308"/>
    <w:rsid w:val="008044CF"/>
    <w:rsid w:val="00804661"/>
    <w:rsid w:val="008054BD"/>
    <w:rsid w:val="00805AE1"/>
    <w:rsid w:val="008063D0"/>
    <w:rsid w:val="0080651F"/>
    <w:rsid w:val="00807479"/>
    <w:rsid w:val="00807824"/>
    <w:rsid w:val="00807BB6"/>
    <w:rsid w:val="00807FFA"/>
    <w:rsid w:val="00810F3F"/>
    <w:rsid w:val="00810FC4"/>
    <w:rsid w:val="008114D8"/>
    <w:rsid w:val="00811F01"/>
    <w:rsid w:val="00813415"/>
    <w:rsid w:val="00814FF7"/>
    <w:rsid w:val="00815237"/>
    <w:rsid w:val="00815EC1"/>
    <w:rsid w:val="008165AA"/>
    <w:rsid w:val="008165B4"/>
    <w:rsid w:val="008165DE"/>
    <w:rsid w:val="00816672"/>
    <w:rsid w:val="00816DB6"/>
    <w:rsid w:val="00817374"/>
    <w:rsid w:val="00820059"/>
    <w:rsid w:val="00820094"/>
    <w:rsid w:val="0082035E"/>
    <w:rsid w:val="00821A78"/>
    <w:rsid w:val="00822454"/>
    <w:rsid w:val="00823A84"/>
    <w:rsid w:val="008240CF"/>
    <w:rsid w:val="00824E8A"/>
    <w:rsid w:val="00824F61"/>
    <w:rsid w:val="00824F8A"/>
    <w:rsid w:val="00825452"/>
    <w:rsid w:val="00825924"/>
    <w:rsid w:val="00827042"/>
    <w:rsid w:val="0082762A"/>
    <w:rsid w:val="00830427"/>
    <w:rsid w:val="008304FD"/>
    <w:rsid w:val="008306B0"/>
    <w:rsid w:val="0083114F"/>
    <w:rsid w:val="0083373E"/>
    <w:rsid w:val="0083392D"/>
    <w:rsid w:val="0083401E"/>
    <w:rsid w:val="008346D2"/>
    <w:rsid w:val="00834B0C"/>
    <w:rsid w:val="008351FA"/>
    <w:rsid w:val="0083568D"/>
    <w:rsid w:val="008374D0"/>
    <w:rsid w:val="00837749"/>
    <w:rsid w:val="00837F89"/>
    <w:rsid w:val="0084231C"/>
    <w:rsid w:val="00843138"/>
    <w:rsid w:val="0084388B"/>
    <w:rsid w:val="00844357"/>
    <w:rsid w:val="00844BCE"/>
    <w:rsid w:val="00844FED"/>
    <w:rsid w:val="0084571F"/>
    <w:rsid w:val="00845B1D"/>
    <w:rsid w:val="008473A7"/>
    <w:rsid w:val="00847BE4"/>
    <w:rsid w:val="00847C2B"/>
    <w:rsid w:val="008502F0"/>
    <w:rsid w:val="00850EDD"/>
    <w:rsid w:val="00852575"/>
    <w:rsid w:val="00852D81"/>
    <w:rsid w:val="00853D77"/>
    <w:rsid w:val="00853DB4"/>
    <w:rsid w:val="00854E7D"/>
    <w:rsid w:val="0085565B"/>
    <w:rsid w:val="00856574"/>
    <w:rsid w:val="008565D7"/>
    <w:rsid w:val="00856A32"/>
    <w:rsid w:val="00856F75"/>
    <w:rsid w:val="00857522"/>
    <w:rsid w:val="008607BC"/>
    <w:rsid w:val="00860EF8"/>
    <w:rsid w:val="0086110B"/>
    <w:rsid w:val="00861CE1"/>
    <w:rsid w:val="008620ED"/>
    <w:rsid w:val="008625E6"/>
    <w:rsid w:val="00863529"/>
    <w:rsid w:val="00863861"/>
    <w:rsid w:val="00864721"/>
    <w:rsid w:val="00865BA4"/>
    <w:rsid w:val="00865D11"/>
    <w:rsid w:val="00866961"/>
    <w:rsid w:val="00866D17"/>
    <w:rsid w:val="0086745C"/>
    <w:rsid w:val="008676DC"/>
    <w:rsid w:val="00867A39"/>
    <w:rsid w:val="00870677"/>
    <w:rsid w:val="00870C01"/>
    <w:rsid w:val="00870C6C"/>
    <w:rsid w:val="00872284"/>
    <w:rsid w:val="0087289A"/>
    <w:rsid w:val="00872C2A"/>
    <w:rsid w:val="00872E45"/>
    <w:rsid w:val="0087347F"/>
    <w:rsid w:val="00874D6E"/>
    <w:rsid w:val="008757E7"/>
    <w:rsid w:val="00876F8C"/>
    <w:rsid w:val="00877834"/>
    <w:rsid w:val="00877CAD"/>
    <w:rsid w:val="00877FF2"/>
    <w:rsid w:val="00880A13"/>
    <w:rsid w:val="00880A4B"/>
    <w:rsid w:val="00880AFE"/>
    <w:rsid w:val="00881223"/>
    <w:rsid w:val="00881E4B"/>
    <w:rsid w:val="0088231C"/>
    <w:rsid w:val="0088252F"/>
    <w:rsid w:val="008827E1"/>
    <w:rsid w:val="00882CDD"/>
    <w:rsid w:val="00885DC4"/>
    <w:rsid w:val="008865C5"/>
    <w:rsid w:val="008879DE"/>
    <w:rsid w:val="00890246"/>
    <w:rsid w:val="0089125A"/>
    <w:rsid w:val="00892146"/>
    <w:rsid w:val="008921EA"/>
    <w:rsid w:val="00892661"/>
    <w:rsid w:val="0089290F"/>
    <w:rsid w:val="00892D11"/>
    <w:rsid w:val="00893A40"/>
    <w:rsid w:val="00893C86"/>
    <w:rsid w:val="008940D6"/>
    <w:rsid w:val="00894119"/>
    <w:rsid w:val="008942A6"/>
    <w:rsid w:val="00894B16"/>
    <w:rsid w:val="00894C46"/>
    <w:rsid w:val="00894D8B"/>
    <w:rsid w:val="0089569B"/>
    <w:rsid w:val="00895B8B"/>
    <w:rsid w:val="00895FBB"/>
    <w:rsid w:val="00896322"/>
    <w:rsid w:val="00897B73"/>
    <w:rsid w:val="008A12E2"/>
    <w:rsid w:val="008A1EE4"/>
    <w:rsid w:val="008A2172"/>
    <w:rsid w:val="008A656F"/>
    <w:rsid w:val="008A681C"/>
    <w:rsid w:val="008A6EA0"/>
    <w:rsid w:val="008A788C"/>
    <w:rsid w:val="008A793B"/>
    <w:rsid w:val="008B019C"/>
    <w:rsid w:val="008B04B6"/>
    <w:rsid w:val="008B059C"/>
    <w:rsid w:val="008B065F"/>
    <w:rsid w:val="008B0A36"/>
    <w:rsid w:val="008B13DF"/>
    <w:rsid w:val="008B13E9"/>
    <w:rsid w:val="008B1743"/>
    <w:rsid w:val="008B1BC9"/>
    <w:rsid w:val="008B2E58"/>
    <w:rsid w:val="008B325C"/>
    <w:rsid w:val="008B3DD4"/>
    <w:rsid w:val="008B4202"/>
    <w:rsid w:val="008B4619"/>
    <w:rsid w:val="008B49BA"/>
    <w:rsid w:val="008B4B7E"/>
    <w:rsid w:val="008B6DBB"/>
    <w:rsid w:val="008B7C3B"/>
    <w:rsid w:val="008B7D7E"/>
    <w:rsid w:val="008C0901"/>
    <w:rsid w:val="008C1363"/>
    <w:rsid w:val="008C192C"/>
    <w:rsid w:val="008C1953"/>
    <w:rsid w:val="008C2110"/>
    <w:rsid w:val="008C2F87"/>
    <w:rsid w:val="008C4320"/>
    <w:rsid w:val="008C5132"/>
    <w:rsid w:val="008C531B"/>
    <w:rsid w:val="008C5562"/>
    <w:rsid w:val="008C5950"/>
    <w:rsid w:val="008C64B1"/>
    <w:rsid w:val="008C7A43"/>
    <w:rsid w:val="008C7CE7"/>
    <w:rsid w:val="008D0001"/>
    <w:rsid w:val="008D0A6E"/>
    <w:rsid w:val="008D104A"/>
    <w:rsid w:val="008D187E"/>
    <w:rsid w:val="008D25EB"/>
    <w:rsid w:val="008D2AB4"/>
    <w:rsid w:val="008D303C"/>
    <w:rsid w:val="008D38E5"/>
    <w:rsid w:val="008D3DFF"/>
    <w:rsid w:val="008D48F0"/>
    <w:rsid w:val="008D59AE"/>
    <w:rsid w:val="008D6DD1"/>
    <w:rsid w:val="008D7408"/>
    <w:rsid w:val="008D7DBC"/>
    <w:rsid w:val="008E00BF"/>
    <w:rsid w:val="008E048A"/>
    <w:rsid w:val="008E075B"/>
    <w:rsid w:val="008E09BC"/>
    <w:rsid w:val="008E1053"/>
    <w:rsid w:val="008E1BC5"/>
    <w:rsid w:val="008E1D1C"/>
    <w:rsid w:val="008E1DFF"/>
    <w:rsid w:val="008E25F0"/>
    <w:rsid w:val="008E289E"/>
    <w:rsid w:val="008E2A3E"/>
    <w:rsid w:val="008E3C10"/>
    <w:rsid w:val="008E4DF2"/>
    <w:rsid w:val="008E4ED2"/>
    <w:rsid w:val="008E54C6"/>
    <w:rsid w:val="008E6FA6"/>
    <w:rsid w:val="008E7765"/>
    <w:rsid w:val="008F068D"/>
    <w:rsid w:val="008F1298"/>
    <w:rsid w:val="008F13AD"/>
    <w:rsid w:val="008F170E"/>
    <w:rsid w:val="008F2668"/>
    <w:rsid w:val="008F26FA"/>
    <w:rsid w:val="008F2E1D"/>
    <w:rsid w:val="008F4F4F"/>
    <w:rsid w:val="008F5463"/>
    <w:rsid w:val="008F5A2F"/>
    <w:rsid w:val="008F61C7"/>
    <w:rsid w:val="008F6291"/>
    <w:rsid w:val="008F66A9"/>
    <w:rsid w:val="008F67BA"/>
    <w:rsid w:val="008F6874"/>
    <w:rsid w:val="008F70A9"/>
    <w:rsid w:val="009004A6"/>
    <w:rsid w:val="00900DF8"/>
    <w:rsid w:val="009016D3"/>
    <w:rsid w:val="00902B6A"/>
    <w:rsid w:val="00902DEA"/>
    <w:rsid w:val="00903CE6"/>
    <w:rsid w:val="009048B5"/>
    <w:rsid w:val="00904D88"/>
    <w:rsid w:val="00906AB1"/>
    <w:rsid w:val="00906F11"/>
    <w:rsid w:val="00907573"/>
    <w:rsid w:val="00907B23"/>
    <w:rsid w:val="009105D1"/>
    <w:rsid w:val="009107FF"/>
    <w:rsid w:val="00910A71"/>
    <w:rsid w:val="00910C4C"/>
    <w:rsid w:val="00910E25"/>
    <w:rsid w:val="00911FD7"/>
    <w:rsid w:val="00912414"/>
    <w:rsid w:val="00912B79"/>
    <w:rsid w:val="00912D9F"/>
    <w:rsid w:val="00913344"/>
    <w:rsid w:val="00914799"/>
    <w:rsid w:val="00914D0C"/>
    <w:rsid w:val="0091548E"/>
    <w:rsid w:val="00915B06"/>
    <w:rsid w:val="00915E25"/>
    <w:rsid w:val="009167F9"/>
    <w:rsid w:val="00916BC3"/>
    <w:rsid w:val="009171A8"/>
    <w:rsid w:val="00917C5F"/>
    <w:rsid w:val="00921729"/>
    <w:rsid w:val="009229F2"/>
    <w:rsid w:val="00922B1C"/>
    <w:rsid w:val="00923207"/>
    <w:rsid w:val="009233DB"/>
    <w:rsid w:val="009235FE"/>
    <w:rsid w:val="009236BE"/>
    <w:rsid w:val="00923B97"/>
    <w:rsid w:val="00923E78"/>
    <w:rsid w:val="0092413E"/>
    <w:rsid w:val="00924CE0"/>
    <w:rsid w:val="0092570E"/>
    <w:rsid w:val="009260F0"/>
    <w:rsid w:val="00926A3B"/>
    <w:rsid w:val="00927FBC"/>
    <w:rsid w:val="009304E7"/>
    <w:rsid w:val="00930E02"/>
    <w:rsid w:val="00930FA3"/>
    <w:rsid w:val="009311CA"/>
    <w:rsid w:val="00931325"/>
    <w:rsid w:val="00931606"/>
    <w:rsid w:val="00931681"/>
    <w:rsid w:val="00931D7C"/>
    <w:rsid w:val="00932273"/>
    <w:rsid w:val="009327B8"/>
    <w:rsid w:val="00932AC9"/>
    <w:rsid w:val="009335E1"/>
    <w:rsid w:val="00933D1A"/>
    <w:rsid w:val="00934F8A"/>
    <w:rsid w:val="00935105"/>
    <w:rsid w:val="00936C07"/>
    <w:rsid w:val="00936F30"/>
    <w:rsid w:val="0093775F"/>
    <w:rsid w:val="009377A9"/>
    <w:rsid w:val="00937B95"/>
    <w:rsid w:val="00937C10"/>
    <w:rsid w:val="00940C6D"/>
    <w:rsid w:val="00941C1B"/>
    <w:rsid w:val="009429AA"/>
    <w:rsid w:val="00943807"/>
    <w:rsid w:val="00943A68"/>
    <w:rsid w:val="009445B5"/>
    <w:rsid w:val="009446C4"/>
    <w:rsid w:val="009455EE"/>
    <w:rsid w:val="00945D47"/>
    <w:rsid w:val="009467D9"/>
    <w:rsid w:val="00950617"/>
    <w:rsid w:val="009506A7"/>
    <w:rsid w:val="00950A01"/>
    <w:rsid w:val="009510BF"/>
    <w:rsid w:val="00951684"/>
    <w:rsid w:val="00954376"/>
    <w:rsid w:val="00955348"/>
    <w:rsid w:val="00955F92"/>
    <w:rsid w:val="00956BC4"/>
    <w:rsid w:val="00956EA3"/>
    <w:rsid w:val="009576CA"/>
    <w:rsid w:val="009576EB"/>
    <w:rsid w:val="00957710"/>
    <w:rsid w:val="00957DC6"/>
    <w:rsid w:val="00960598"/>
    <w:rsid w:val="00962202"/>
    <w:rsid w:val="00963106"/>
    <w:rsid w:val="00963BB1"/>
    <w:rsid w:val="00963ED3"/>
    <w:rsid w:val="00964AB7"/>
    <w:rsid w:val="00964D04"/>
    <w:rsid w:val="009657EB"/>
    <w:rsid w:val="0096631B"/>
    <w:rsid w:val="009676C0"/>
    <w:rsid w:val="009707FB"/>
    <w:rsid w:val="009709BB"/>
    <w:rsid w:val="00973CC3"/>
    <w:rsid w:val="00974604"/>
    <w:rsid w:val="009747EE"/>
    <w:rsid w:val="00974A92"/>
    <w:rsid w:val="00976A59"/>
    <w:rsid w:val="00976A9C"/>
    <w:rsid w:val="00976DF1"/>
    <w:rsid w:val="009772A9"/>
    <w:rsid w:val="0097765C"/>
    <w:rsid w:val="00981706"/>
    <w:rsid w:val="00981725"/>
    <w:rsid w:val="00982656"/>
    <w:rsid w:val="009826FE"/>
    <w:rsid w:val="00982B9F"/>
    <w:rsid w:val="00982E08"/>
    <w:rsid w:val="00983257"/>
    <w:rsid w:val="0098418D"/>
    <w:rsid w:val="0098420A"/>
    <w:rsid w:val="00984B32"/>
    <w:rsid w:val="00984EC0"/>
    <w:rsid w:val="009850A8"/>
    <w:rsid w:val="009854E8"/>
    <w:rsid w:val="00985961"/>
    <w:rsid w:val="00985D04"/>
    <w:rsid w:val="00985FDC"/>
    <w:rsid w:val="009875C2"/>
    <w:rsid w:val="00987D58"/>
    <w:rsid w:val="00987D89"/>
    <w:rsid w:val="0099087B"/>
    <w:rsid w:val="009908D9"/>
    <w:rsid w:val="009911EC"/>
    <w:rsid w:val="009915EC"/>
    <w:rsid w:val="00991ABD"/>
    <w:rsid w:val="00991BD4"/>
    <w:rsid w:val="00992B03"/>
    <w:rsid w:val="00993203"/>
    <w:rsid w:val="00993675"/>
    <w:rsid w:val="00993CCB"/>
    <w:rsid w:val="00995EE2"/>
    <w:rsid w:val="00996012"/>
    <w:rsid w:val="009A066E"/>
    <w:rsid w:val="009A085E"/>
    <w:rsid w:val="009A0985"/>
    <w:rsid w:val="009A1814"/>
    <w:rsid w:val="009A20E6"/>
    <w:rsid w:val="009A2A05"/>
    <w:rsid w:val="009A4177"/>
    <w:rsid w:val="009A44BB"/>
    <w:rsid w:val="009A48CA"/>
    <w:rsid w:val="009A5496"/>
    <w:rsid w:val="009A5C97"/>
    <w:rsid w:val="009A6190"/>
    <w:rsid w:val="009A7148"/>
    <w:rsid w:val="009A7316"/>
    <w:rsid w:val="009B2513"/>
    <w:rsid w:val="009B3C01"/>
    <w:rsid w:val="009B3D25"/>
    <w:rsid w:val="009B442E"/>
    <w:rsid w:val="009B4903"/>
    <w:rsid w:val="009B498B"/>
    <w:rsid w:val="009B4D01"/>
    <w:rsid w:val="009B4E16"/>
    <w:rsid w:val="009B500C"/>
    <w:rsid w:val="009B544B"/>
    <w:rsid w:val="009B59C4"/>
    <w:rsid w:val="009B6370"/>
    <w:rsid w:val="009B6DF2"/>
    <w:rsid w:val="009C10C8"/>
    <w:rsid w:val="009C1396"/>
    <w:rsid w:val="009C2CE0"/>
    <w:rsid w:val="009C3669"/>
    <w:rsid w:val="009C3977"/>
    <w:rsid w:val="009C3DB9"/>
    <w:rsid w:val="009C4005"/>
    <w:rsid w:val="009C48CF"/>
    <w:rsid w:val="009C54A4"/>
    <w:rsid w:val="009C7213"/>
    <w:rsid w:val="009C7F1B"/>
    <w:rsid w:val="009D0940"/>
    <w:rsid w:val="009D0BFB"/>
    <w:rsid w:val="009D0C19"/>
    <w:rsid w:val="009D2530"/>
    <w:rsid w:val="009D2FCE"/>
    <w:rsid w:val="009D3283"/>
    <w:rsid w:val="009D367B"/>
    <w:rsid w:val="009D41BF"/>
    <w:rsid w:val="009D456A"/>
    <w:rsid w:val="009D4761"/>
    <w:rsid w:val="009D478C"/>
    <w:rsid w:val="009D5501"/>
    <w:rsid w:val="009D571F"/>
    <w:rsid w:val="009D5802"/>
    <w:rsid w:val="009D604D"/>
    <w:rsid w:val="009D60AB"/>
    <w:rsid w:val="009D60CD"/>
    <w:rsid w:val="009D61ED"/>
    <w:rsid w:val="009D62A6"/>
    <w:rsid w:val="009D714E"/>
    <w:rsid w:val="009D71FD"/>
    <w:rsid w:val="009D75E8"/>
    <w:rsid w:val="009D773D"/>
    <w:rsid w:val="009D7BD5"/>
    <w:rsid w:val="009E0AFC"/>
    <w:rsid w:val="009E1311"/>
    <w:rsid w:val="009E1627"/>
    <w:rsid w:val="009E17BF"/>
    <w:rsid w:val="009E188B"/>
    <w:rsid w:val="009E1F61"/>
    <w:rsid w:val="009E2FDA"/>
    <w:rsid w:val="009E43CB"/>
    <w:rsid w:val="009E44E9"/>
    <w:rsid w:val="009E48DB"/>
    <w:rsid w:val="009E75D5"/>
    <w:rsid w:val="009F033E"/>
    <w:rsid w:val="009F18BF"/>
    <w:rsid w:val="009F207F"/>
    <w:rsid w:val="009F30FC"/>
    <w:rsid w:val="009F50EF"/>
    <w:rsid w:val="009F548C"/>
    <w:rsid w:val="009F6EBB"/>
    <w:rsid w:val="00A0057D"/>
    <w:rsid w:val="00A0076C"/>
    <w:rsid w:val="00A011B0"/>
    <w:rsid w:val="00A0197C"/>
    <w:rsid w:val="00A0204F"/>
    <w:rsid w:val="00A02A62"/>
    <w:rsid w:val="00A03712"/>
    <w:rsid w:val="00A047CF"/>
    <w:rsid w:val="00A0596F"/>
    <w:rsid w:val="00A065DC"/>
    <w:rsid w:val="00A06841"/>
    <w:rsid w:val="00A07A88"/>
    <w:rsid w:val="00A10B53"/>
    <w:rsid w:val="00A10D63"/>
    <w:rsid w:val="00A11508"/>
    <w:rsid w:val="00A12419"/>
    <w:rsid w:val="00A136E8"/>
    <w:rsid w:val="00A13941"/>
    <w:rsid w:val="00A13B43"/>
    <w:rsid w:val="00A149E4"/>
    <w:rsid w:val="00A14B09"/>
    <w:rsid w:val="00A15234"/>
    <w:rsid w:val="00A15937"/>
    <w:rsid w:val="00A16049"/>
    <w:rsid w:val="00A17305"/>
    <w:rsid w:val="00A17930"/>
    <w:rsid w:val="00A204B2"/>
    <w:rsid w:val="00A207EA"/>
    <w:rsid w:val="00A20B74"/>
    <w:rsid w:val="00A20EF2"/>
    <w:rsid w:val="00A210C7"/>
    <w:rsid w:val="00A210DF"/>
    <w:rsid w:val="00A2151E"/>
    <w:rsid w:val="00A21761"/>
    <w:rsid w:val="00A21F90"/>
    <w:rsid w:val="00A2391D"/>
    <w:rsid w:val="00A23B1B"/>
    <w:rsid w:val="00A24119"/>
    <w:rsid w:val="00A24871"/>
    <w:rsid w:val="00A248D3"/>
    <w:rsid w:val="00A24B32"/>
    <w:rsid w:val="00A24C68"/>
    <w:rsid w:val="00A24D29"/>
    <w:rsid w:val="00A2526E"/>
    <w:rsid w:val="00A25893"/>
    <w:rsid w:val="00A30B9E"/>
    <w:rsid w:val="00A30F47"/>
    <w:rsid w:val="00A32880"/>
    <w:rsid w:val="00A34145"/>
    <w:rsid w:val="00A345EB"/>
    <w:rsid w:val="00A34BAF"/>
    <w:rsid w:val="00A352E6"/>
    <w:rsid w:val="00A35CB6"/>
    <w:rsid w:val="00A36DF5"/>
    <w:rsid w:val="00A406D5"/>
    <w:rsid w:val="00A411D9"/>
    <w:rsid w:val="00A413C4"/>
    <w:rsid w:val="00A42AB2"/>
    <w:rsid w:val="00A43ECC"/>
    <w:rsid w:val="00A447D8"/>
    <w:rsid w:val="00A45712"/>
    <w:rsid w:val="00A45B9C"/>
    <w:rsid w:val="00A45C80"/>
    <w:rsid w:val="00A468CD"/>
    <w:rsid w:val="00A46BC0"/>
    <w:rsid w:val="00A477E5"/>
    <w:rsid w:val="00A478A2"/>
    <w:rsid w:val="00A478D6"/>
    <w:rsid w:val="00A50975"/>
    <w:rsid w:val="00A50ED6"/>
    <w:rsid w:val="00A511B2"/>
    <w:rsid w:val="00A529EF"/>
    <w:rsid w:val="00A52FA6"/>
    <w:rsid w:val="00A5305A"/>
    <w:rsid w:val="00A53B8A"/>
    <w:rsid w:val="00A53D2D"/>
    <w:rsid w:val="00A53E8F"/>
    <w:rsid w:val="00A53F10"/>
    <w:rsid w:val="00A5407A"/>
    <w:rsid w:val="00A550F0"/>
    <w:rsid w:val="00A553A9"/>
    <w:rsid w:val="00A557DE"/>
    <w:rsid w:val="00A56058"/>
    <w:rsid w:val="00A5605E"/>
    <w:rsid w:val="00A562E4"/>
    <w:rsid w:val="00A565B2"/>
    <w:rsid w:val="00A56C8D"/>
    <w:rsid w:val="00A56F68"/>
    <w:rsid w:val="00A57454"/>
    <w:rsid w:val="00A579B7"/>
    <w:rsid w:val="00A60B74"/>
    <w:rsid w:val="00A60D20"/>
    <w:rsid w:val="00A60E29"/>
    <w:rsid w:val="00A630DB"/>
    <w:rsid w:val="00A6398D"/>
    <w:rsid w:val="00A64491"/>
    <w:rsid w:val="00A646EE"/>
    <w:rsid w:val="00A65872"/>
    <w:rsid w:val="00A65E57"/>
    <w:rsid w:val="00A662AE"/>
    <w:rsid w:val="00A679FB"/>
    <w:rsid w:val="00A67DD9"/>
    <w:rsid w:val="00A67DE7"/>
    <w:rsid w:val="00A70698"/>
    <w:rsid w:val="00A71C5E"/>
    <w:rsid w:val="00A721DE"/>
    <w:rsid w:val="00A72375"/>
    <w:rsid w:val="00A73B07"/>
    <w:rsid w:val="00A74BC7"/>
    <w:rsid w:val="00A74E2F"/>
    <w:rsid w:val="00A75C30"/>
    <w:rsid w:val="00A762F9"/>
    <w:rsid w:val="00A767BC"/>
    <w:rsid w:val="00A77BF4"/>
    <w:rsid w:val="00A80D4C"/>
    <w:rsid w:val="00A81BA8"/>
    <w:rsid w:val="00A81C12"/>
    <w:rsid w:val="00A81F52"/>
    <w:rsid w:val="00A82348"/>
    <w:rsid w:val="00A8261B"/>
    <w:rsid w:val="00A82A81"/>
    <w:rsid w:val="00A82BD2"/>
    <w:rsid w:val="00A82F81"/>
    <w:rsid w:val="00A8356F"/>
    <w:rsid w:val="00A83626"/>
    <w:rsid w:val="00A842B0"/>
    <w:rsid w:val="00A84EA7"/>
    <w:rsid w:val="00A85013"/>
    <w:rsid w:val="00A85C62"/>
    <w:rsid w:val="00A862AF"/>
    <w:rsid w:val="00A865F4"/>
    <w:rsid w:val="00A8726B"/>
    <w:rsid w:val="00A87793"/>
    <w:rsid w:val="00A901EA"/>
    <w:rsid w:val="00A905C7"/>
    <w:rsid w:val="00A9248E"/>
    <w:rsid w:val="00A9249A"/>
    <w:rsid w:val="00A92A1F"/>
    <w:rsid w:val="00A92C3F"/>
    <w:rsid w:val="00A933DE"/>
    <w:rsid w:val="00A94291"/>
    <w:rsid w:val="00A94BF6"/>
    <w:rsid w:val="00A94D26"/>
    <w:rsid w:val="00A94F5C"/>
    <w:rsid w:val="00A94FE5"/>
    <w:rsid w:val="00A95CBC"/>
    <w:rsid w:val="00A960E2"/>
    <w:rsid w:val="00AA0E6D"/>
    <w:rsid w:val="00AA0F1B"/>
    <w:rsid w:val="00AA1C1A"/>
    <w:rsid w:val="00AA265C"/>
    <w:rsid w:val="00AA26E0"/>
    <w:rsid w:val="00AA42CF"/>
    <w:rsid w:val="00AA42E5"/>
    <w:rsid w:val="00AA48BE"/>
    <w:rsid w:val="00AA4F6C"/>
    <w:rsid w:val="00AA5B67"/>
    <w:rsid w:val="00AA6776"/>
    <w:rsid w:val="00AA7505"/>
    <w:rsid w:val="00AA7A65"/>
    <w:rsid w:val="00AB085B"/>
    <w:rsid w:val="00AB2141"/>
    <w:rsid w:val="00AB2364"/>
    <w:rsid w:val="00AB2F23"/>
    <w:rsid w:val="00AB35FC"/>
    <w:rsid w:val="00AB4D34"/>
    <w:rsid w:val="00AB5AC3"/>
    <w:rsid w:val="00AB5EE8"/>
    <w:rsid w:val="00AB64C9"/>
    <w:rsid w:val="00AB6557"/>
    <w:rsid w:val="00AB6BA6"/>
    <w:rsid w:val="00AB78A1"/>
    <w:rsid w:val="00AB795C"/>
    <w:rsid w:val="00AC02D8"/>
    <w:rsid w:val="00AC1AFF"/>
    <w:rsid w:val="00AC220E"/>
    <w:rsid w:val="00AC2742"/>
    <w:rsid w:val="00AC3E7A"/>
    <w:rsid w:val="00AC4510"/>
    <w:rsid w:val="00AC47DD"/>
    <w:rsid w:val="00AC48F5"/>
    <w:rsid w:val="00AC4E6B"/>
    <w:rsid w:val="00AC4FA6"/>
    <w:rsid w:val="00AC77B1"/>
    <w:rsid w:val="00AD01EE"/>
    <w:rsid w:val="00AD02BA"/>
    <w:rsid w:val="00AD058B"/>
    <w:rsid w:val="00AD05A3"/>
    <w:rsid w:val="00AD0882"/>
    <w:rsid w:val="00AD0A91"/>
    <w:rsid w:val="00AD0B74"/>
    <w:rsid w:val="00AD13D8"/>
    <w:rsid w:val="00AD1FA7"/>
    <w:rsid w:val="00AD2443"/>
    <w:rsid w:val="00AD4361"/>
    <w:rsid w:val="00AD4558"/>
    <w:rsid w:val="00AD475A"/>
    <w:rsid w:val="00AD4B13"/>
    <w:rsid w:val="00AD52A3"/>
    <w:rsid w:val="00AD56D8"/>
    <w:rsid w:val="00AD5CCF"/>
    <w:rsid w:val="00AD5D68"/>
    <w:rsid w:val="00AD67EE"/>
    <w:rsid w:val="00AD6920"/>
    <w:rsid w:val="00AD7434"/>
    <w:rsid w:val="00AD7FBA"/>
    <w:rsid w:val="00AE0015"/>
    <w:rsid w:val="00AE12F0"/>
    <w:rsid w:val="00AE1F43"/>
    <w:rsid w:val="00AE2B93"/>
    <w:rsid w:val="00AE3B66"/>
    <w:rsid w:val="00AE4186"/>
    <w:rsid w:val="00AE54D4"/>
    <w:rsid w:val="00AE5EE7"/>
    <w:rsid w:val="00AE6BE9"/>
    <w:rsid w:val="00AE704A"/>
    <w:rsid w:val="00AF08AC"/>
    <w:rsid w:val="00AF1595"/>
    <w:rsid w:val="00AF20C5"/>
    <w:rsid w:val="00AF21C9"/>
    <w:rsid w:val="00AF3B13"/>
    <w:rsid w:val="00AF4192"/>
    <w:rsid w:val="00AF4385"/>
    <w:rsid w:val="00AF5F43"/>
    <w:rsid w:val="00AF64B0"/>
    <w:rsid w:val="00AF6A5D"/>
    <w:rsid w:val="00AF794D"/>
    <w:rsid w:val="00AF7A1D"/>
    <w:rsid w:val="00B001FB"/>
    <w:rsid w:val="00B008A0"/>
    <w:rsid w:val="00B0104D"/>
    <w:rsid w:val="00B01545"/>
    <w:rsid w:val="00B01BF9"/>
    <w:rsid w:val="00B029F8"/>
    <w:rsid w:val="00B03AB9"/>
    <w:rsid w:val="00B04133"/>
    <w:rsid w:val="00B04C18"/>
    <w:rsid w:val="00B04CE2"/>
    <w:rsid w:val="00B0525B"/>
    <w:rsid w:val="00B05939"/>
    <w:rsid w:val="00B05977"/>
    <w:rsid w:val="00B05CB7"/>
    <w:rsid w:val="00B0738A"/>
    <w:rsid w:val="00B073AD"/>
    <w:rsid w:val="00B07C72"/>
    <w:rsid w:val="00B1025E"/>
    <w:rsid w:val="00B10F10"/>
    <w:rsid w:val="00B119C3"/>
    <w:rsid w:val="00B12CEC"/>
    <w:rsid w:val="00B12EF5"/>
    <w:rsid w:val="00B130FB"/>
    <w:rsid w:val="00B132C7"/>
    <w:rsid w:val="00B150D1"/>
    <w:rsid w:val="00B16025"/>
    <w:rsid w:val="00B169FF"/>
    <w:rsid w:val="00B20749"/>
    <w:rsid w:val="00B21A09"/>
    <w:rsid w:val="00B21B03"/>
    <w:rsid w:val="00B21BD0"/>
    <w:rsid w:val="00B21D08"/>
    <w:rsid w:val="00B21DC1"/>
    <w:rsid w:val="00B21F85"/>
    <w:rsid w:val="00B2257C"/>
    <w:rsid w:val="00B22D78"/>
    <w:rsid w:val="00B23427"/>
    <w:rsid w:val="00B236E7"/>
    <w:rsid w:val="00B24305"/>
    <w:rsid w:val="00B25DE8"/>
    <w:rsid w:val="00B26161"/>
    <w:rsid w:val="00B262FA"/>
    <w:rsid w:val="00B279B2"/>
    <w:rsid w:val="00B279BA"/>
    <w:rsid w:val="00B30277"/>
    <w:rsid w:val="00B302DA"/>
    <w:rsid w:val="00B306DA"/>
    <w:rsid w:val="00B31A67"/>
    <w:rsid w:val="00B321F8"/>
    <w:rsid w:val="00B35EC3"/>
    <w:rsid w:val="00B37131"/>
    <w:rsid w:val="00B378A7"/>
    <w:rsid w:val="00B40BEC"/>
    <w:rsid w:val="00B40E10"/>
    <w:rsid w:val="00B4110D"/>
    <w:rsid w:val="00B4462D"/>
    <w:rsid w:val="00B45777"/>
    <w:rsid w:val="00B45C7D"/>
    <w:rsid w:val="00B45DB7"/>
    <w:rsid w:val="00B4624E"/>
    <w:rsid w:val="00B467A1"/>
    <w:rsid w:val="00B47811"/>
    <w:rsid w:val="00B51176"/>
    <w:rsid w:val="00B51479"/>
    <w:rsid w:val="00B515B8"/>
    <w:rsid w:val="00B51812"/>
    <w:rsid w:val="00B51DE4"/>
    <w:rsid w:val="00B53AC6"/>
    <w:rsid w:val="00B54B93"/>
    <w:rsid w:val="00B54C2A"/>
    <w:rsid w:val="00B5522C"/>
    <w:rsid w:val="00B55AB7"/>
    <w:rsid w:val="00B55C90"/>
    <w:rsid w:val="00B6071C"/>
    <w:rsid w:val="00B6078D"/>
    <w:rsid w:val="00B6089D"/>
    <w:rsid w:val="00B62DFC"/>
    <w:rsid w:val="00B62EA3"/>
    <w:rsid w:val="00B63FCB"/>
    <w:rsid w:val="00B64A23"/>
    <w:rsid w:val="00B64D16"/>
    <w:rsid w:val="00B64D47"/>
    <w:rsid w:val="00B65846"/>
    <w:rsid w:val="00B65FCD"/>
    <w:rsid w:val="00B662CA"/>
    <w:rsid w:val="00B66C08"/>
    <w:rsid w:val="00B67157"/>
    <w:rsid w:val="00B673BE"/>
    <w:rsid w:val="00B678A5"/>
    <w:rsid w:val="00B70979"/>
    <w:rsid w:val="00B70C0D"/>
    <w:rsid w:val="00B7154A"/>
    <w:rsid w:val="00B71719"/>
    <w:rsid w:val="00B71E59"/>
    <w:rsid w:val="00B7201A"/>
    <w:rsid w:val="00B72A54"/>
    <w:rsid w:val="00B72C29"/>
    <w:rsid w:val="00B733B5"/>
    <w:rsid w:val="00B739DF"/>
    <w:rsid w:val="00B745BB"/>
    <w:rsid w:val="00B749A0"/>
    <w:rsid w:val="00B749DF"/>
    <w:rsid w:val="00B74A93"/>
    <w:rsid w:val="00B80110"/>
    <w:rsid w:val="00B802BC"/>
    <w:rsid w:val="00B80541"/>
    <w:rsid w:val="00B80A94"/>
    <w:rsid w:val="00B80D1B"/>
    <w:rsid w:val="00B8103C"/>
    <w:rsid w:val="00B81AF6"/>
    <w:rsid w:val="00B81B26"/>
    <w:rsid w:val="00B82EC7"/>
    <w:rsid w:val="00B83D77"/>
    <w:rsid w:val="00B84ED0"/>
    <w:rsid w:val="00B85147"/>
    <w:rsid w:val="00B8544B"/>
    <w:rsid w:val="00B85514"/>
    <w:rsid w:val="00B85770"/>
    <w:rsid w:val="00B85779"/>
    <w:rsid w:val="00B858DE"/>
    <w:rsid w:val="00B85FAA"/>
    <w:rsid w:val="00B86118"/>
    <w:rsid w:val="00B869A8"/>
    <w:rsid w:val="00B86E30"/>
    <w:rsid w:val="00B87934"/>
    <w:rsid w:val="00B87DA7"/>
    <w:rsid w:val="00B900F8"/>
    <w:rsid w:val="00B908A0"/>
    <w:rsid w:val="00B91048"/>
    <w:rsid w:val="00B915EB"/>
    <w:rsid w:val="00B9189C"/>
    <w:rsid w:val="00B91912"/>
    <w:rsid w:val="00B91D67"/>
    <w:rsid w:val="00B925D7"/>
    <w:rsid w:val="00B94396"/>
    <w:rsid w:val="00B94788"/>
    <w:rsid w:val="00B94AF7"/>
    <w:rsid w:val="00B94ED0"/>
    <w:rsid w:val="00B955D5"/>
    <w:rsid w:val="00B9566E"/>
    <w:rsid w:val="00B957B1"/>
    <w:rsid w:val="00B95CD8"/>
    <w:rsid w:val="00B95EF2"/>
    <w:rsid w:val="00B967CD"/>
    <w:rsid w:val="00B96825"/>
    <w:rsid w:val="00B97674"/>
    <w:rsid w:val="00B97DCF"/>
    <w:rsid w:val="00B97FFD"/>
    <w:rsid w:val="00BA0721"/>
    <w:rsid w:val="00BA1FCC"/>
    <w:rsid w:val="00BA2038"/>
    <w:rsid w:val="00BA30CA"/>
    <w:rsid w:val="00BA343E"/>
    <w:rsid w:val="00BA507A"/>
    <w:rsid w:val="00BA6636"/>
    <w:rsid w:val="00BA702A"/>
    <w:rsid w:val="00BA73B9"/>
    <w:rsid w:val="00BB07B6"/>
    <w:rsid w:val="00BB081C"/>
    <w:rsid w:val="00BB08FE"/>
    <w:rsid w:val="00BB0B5A"/>
    <w:rsid w:val="00BB0BA7"/>
    <w:rsid w:val="00BB0E1D"/>
    <w:rsid w:val="00BB1CF9"/>
    <w:rsid w:val="00BB224A"/>
    <w:rsid w:val="00BB2839"/>
    <w:rsid w:val="00BB2EB1"/>
    <w:rsid w:val="00BB31D7"/>
    <w:rsid w:val="00BB3440"/>
    <w:rsid w:val="00BB3C13"/>
    <w:rsid w:val="00BB3F2C"/>
    <w:rsid w:val="00BB407D"/>
    <w:rsid w:val="00BB4D59"/>
    <w:rsid w:val="00BB5F43"/>
    <w:rsid w:val="00BB605A"/>
    <w:rsid w:val="00BB61A5"/>
    <w:rsid w:val="00BB62A4"/>
    <w:rsid w:val="00BB73E3"/>
    <w:rsid w:val="00BB7D18"/>
    <w:rsid w:val="00BC0559"/>
    <w:rsid w:val="00BC064D"/>
    <w:rsid w:val="00BC2123"/>
    <w:rsid w:val="00BC27F2"/>
    <w:rsid w:val="00BC3260"/>
    <w:rsid w:val="00BC37E4"/>
    <w:rsid w:val="00BC3CB2"/>
    <w:rsid w:val="00BC3E46"/>
    <w:rsid w:val="00BC6B61"/>
    <w:rsid w:val="00BC7BFD"/>
    <w:rsid w:val="00BD046D"/>
    <w:rsid w:val="00BD1BEB"/>
    <w:rsid w:val="00BD2F7C"/>
    <w:rsid w:val="00BD363B"/>
    <w:rsid w:val="00BD3696"/>
    <w:rsid w:val="00BD3BC9"/>
    <w:rsid w:val="00BD58C0"/>
    <w:rsid w:val="00BD63A5"/>
    <w:rsid w:val="00BD7561"/>
    <w:rsid w:val="00BD7B60"/>
    <w:rsid w:val="00BD7C46"/>
    <w:rsid w:val="00BE06B0"/>
    <w:rsid w:val="00BE0C7D"/>
    <w:rsid w:val="00BE0D85"/>
    <w:rsid w:val="00BE1939"/>
    <w:rsid w:val="00BE19B8"/>
    <w:rsid w:val="00BE1EF7"/>
    <w:rsid w:val="00BE255B"/>
    <w:rsid w:val="00BE3219"/>
    <w:rsid w:val="00BE3580"/>
    <w:rsid w:val="00BE3F14"/>
    <w:rsid w:val="00BE441C"/>
    <w:rsid w:val="00BE4965"/>
    <w:rsid w:val="00BE4BC1"/>
    <w:rsid w:val="00BE5184"/>
    <w:rsid w:val="00BE52A8"/>
    <w:rsid w:val="00BE5576"/>
    <w:rsid w:val="00BE5B5E"/>
    <w:rsid w:val="00BE6438"/>
    <w:rsid w:val="00BE66C2"/>
    <w:rsid w:val="00BE6772"/>
    <w:rsid w:val="00BE7571"/>
    <w:rsid w:val="00BE79BF"/>
    <w:rsid w:val="00BE7E7C"/>
    <w:rsid w:val="00BF049A"/>
    <w:rsid w:val="00BF05E1"/>
    <w:rsid w:val="00BF068D"/>
    <w:rsid w:val="00BF0B3C"/>
    <w:rsid w:val="00BF1048"/>
    <w:rsid w:val="00BF1092"/>
    <w:rsid w:val="00BF1BE0"/>
    <w:rsid w:val="00BF3061"/>
    <w:rsid w:val="00BF36E9"/>
    <w:rsid w:val="00BF43C9"/>
    <w:rsid w:val="00BF4F52"/>
    <w:rsid w:val="00BF54D4"/>
    <w:rsid w:val="00BF5615"/>
    <w:rsid w:val="00BF5A5C"/>
    <w:rsid w:val="00BF62B5"/>
    <w:rsid w:val="00BF6EB1"/>
    <w:rsid w:val="00BF72FD"/>
    <w:rsid w:val="00BF76DE"/>
    <w:rsid w:val="00BF76F3"/>
    <w:rsid w:val="00C001FC"/>
    <w:rsid w:val="00C0089F"/>
    <w:rsid w:val="00C00E26"/>
    <w:rsid w:val="00C01800"/>
    <w:rsid w:val="00C020B1"/>
    <w:rsid w:val="00C023F1"/>
    <w:rsid w:val="00C0328A"/>
    <w:rsid w:val="00C045C3"/>
    <w:rsid w:val="00C05236"/>
    <w:rsid w:val="00C05540"/>
    <w:rsid w:val="00C06C8D"/>
    <w:rsid w:val="00C0735A"/>
    <w:rsid w:val="00C0769A"/>
    <w:rsid w:val="00C1131B"/>
    <w:rsid w:val="00C1267F"/>
    <w:rsid w:val="00C12708"/>
    <w:rsid w:val="00C1297A"/>
    <w:rsid w:val="00C12A42"/>
    <w:rsid w:val="00C13B7F"/>
    <w:rsid w:val="00C13D61"/>
    <w:rsid w:val="00C140F3"/>
    <w:rsid w:val="00C14398"/>
    <w:rsid w:val="00C1631E"/>
    <w:rsid w:val="00C168DC"/>
    <w:rsid w:val="00C17B30"/>
    <w:rsid w:val="00C17CE7"/>
    <w:rsid w:val="00C20533"/>
    <w:rsid w:val="00C21289"/>
    <w:rsid w:val="00C21753"/>
    <w:rsid w:val="00C21770"/>
    <w:rsid w:val="00C2188D"/>
    <w:rsid w:val="00C21B89"/>
    <w:rsid w:val="00C22B28"/>
    <w:rsid w:val="00C23072"/>
    <w:rsid w:val="00C230CE"/>
    <w:rsid w:val="00C24119"/>
    <w:rsid w:val="00C2478D"/>
    <w:rsid w:val="00C24C1B"/>
    <w:rsid w:val="00C24FA7"/>
    <w:rsid w:val="00C25A97"/>
    <w:rsid w:val="00C25DB9"/>
    <w:rsid w:val="00C27724"/>
    <w:rsid w:val="00C278CD"/>
    <w:rsid w:val="00C3056C"/>
    <w:rsid w:val="00C332C9"/>
    <w:rsid w:val="00C3422F"/>
    <w:rsid w:val="00C34FE9"/>
    <w:rsid w:val="00C35BAF"/>
    <w:rsid w:val="00C35F08"/>
    <w:rsid w:val="00C360D6"/>
    <w:rsid w:val="00C36869"/>
    <w:rsid w:val="00C369A3"/>
    <w:rsid w:val="00C3740C"/>
    <w:rsid w:val="00C4119A"/>
    <w:rsid w:val="00C4129E"/>
    <w:rsid w:val="00C41A32"/>
    <w:rsid w:val="00C41FDD"/>
    <w:rsid w:val="00C42B8E"/>
    <w:rsid w:val="00C44179"/>
    <w:rsid w:val="00C445E8"/>
    <w:rsid w:val="00C4496C"/>
    <w:rsid w:val="00C44AB2"/>
    <w:rsid w:val="00C45B45"/>
    <w:rsid w:val="00C463AA"/>
    <w:rsid w:val="00C46739"/>
    <w:rsid w:val="00C46E77"/>
    <w:rsid w:val="00C474A5"/>
    <w:rsid w:val="00C47CA6"/>
    <w:rsid w:val="00C500F6"/>
    <w:rsid w:val="00C50151"/>
    <w:rsid w:val="00C50AC9"/>
    <w:rsid w:val="00C51862"/>
    <w:rsid w:val="00C51BBB"/>
    <w:rsid w:val="00C51C4E"/>
    <w:rsid w:val="00C52B55"/>
    <w:rsid w:val="00C52C72"/>
    <w:rsid w:val="00C53E1C"/>
    <w:rsid w:val="00C56390"/>
    <w:rsid w:val="00C57544"/>
    <w:rsid w:val="00C57C58"/>
    <w:rsid w:val="00C57E6A"/>
    <w:rsid w:val="00C60014"/>
    <w:rsid w:val="00C6121A"/>
    <w:rsid w:val="00C61660"/>
    <w:rsid w:val="00C61D60"/>
    <w:rsid w:val="00C63D37"/>
    <w:rsid w:val="00C63F22"/>
    <w:rsid w:val="00C64268"/>
    <w:rsid w:val="00C6489B"/>
    <w:rsid w:val="00C64933"/>
    <w:rsid w:val="00C64DCA"/>
    <w:rsid w:val="00C65E92"/>
    <w:rsid w:val="00C663EE"/>
    <w:rsid w:val="00C66C49"/>
    <w:rsid w:val="00C66FE2"/>
    <w:rsid w:val="00C672E9"/>
    <w:rsid w:val="00C7040A"/>
    <w:rsid w:val="00C70895"/>
    <w:rsid w:val="00C714BF"/>
    <w:rsid w:val="00C71512"/>
    <w:rsid w:val="00C7263E"/>
    <w:rsid w:val="00C727A4"/>
    <w:rsid w:val="00C737B0"/>
    <w:rsid w:val="00C74D37"/>
    <w:rsid w:val="00C76CB6"/>
    <w:rsid w:val="00C77474"/>
    <w:rsid w:val="00C7782C"/>
    <w:rsid w:val="00C802FE"/>
    <w:rsid w:val="00C80A6B"/>
    <w:rsid w:val="00C80C8B"/>
    <w:rsid w:val="00C81117"/>
    <w:rsid w:val="00C815FE"/>
    <w:rsid w:val="00C8233F"/>
    <w:rsid w:val="00C82EB1"/>
    <w:rsid w:val="00C83ADA"/>
    <w:rsid w:val="00C84245"/>
    <w:rsid w:val="00C8424A"/>
    <w:rsid w:val="00C84A29"/>
    <w:rsid w:val="00C8565C"/>
    <w:rsid w:val="00C8586D"/>
    <w:rsid w:val="00C86AF8"/>
    <w:rsid w:val="00C86B43"/>
    <w:rsid w:val="00C916CA"/>
    <w:rsid w:val="00C91908"/>
    <w:rsid w:val="00C91C92"/>
    <w:rsid w:val="00C924BF"/>
    <w:rsid w:val="00C92654"/>
    <w:rsid w:val="00C9369D"/>
    <w:rsid w:val="00C93FBD"/>
    <w:rsid w:val="00C94E97"/>
    <w:rsid w:val="00C9534E"/>
    <w:rsid w:val="00C95453"/>
    <w:rsid w:val="00C954EC"/>
    <w:rsid w:val="00C9583C"/>
    <w:rsid w:val="00C95A6B"/>
    <w:rsid w:val="00C96BDD"/>
    <w:rsid w:val="00C96E97"/>
    <w:rsid w:val="00C976CC"/>
    <w:rsid w:val="00C97D93"/>
    <w:rsid w:val="00CA010E"/>
    <w:rsid w:val="00CA02EF"/>
    <w:rsid w:val="00CA0B1C"/>
    <w:rsid w:val="00CA101A"/>
    <w:rsid w:val="00CA17A4"/>
    <w:rsid w:val="00CA1A0E"/>
    <w:rsid w:val="00CA1D3A"/>
    <w:rsid w:val="00CA24DE"/>
    <w:rsid w:val="00CA2D10"/>
    <w:rsid w:val="00CA40FA"/>
    <w:rsid w:val="00CA50EF"/>
    <w:rsid w:val="00CA6989"/>
    <w:rsid w:val="00CB0748"/>
    <w:rsid w:val="00CB19D2"/>
    <w:rsid w:val="00CB1C92"/>
    <w:rsid w:val="00CB1EA3"/>
    <w:rsid w:val="00CB338E"/>
    <w:rsid w:val="00CB398D"/>
    <w:rsid w:val="00CB415D"/>
    <w:rsid w:val="00CB42FB"/>
    <w:rsid w:val="00CB4968"/>
    <w:rsid w:val="00CB58DB"/>
    <w:rsid w:val="00CB6051"/>
    <w:rsid w:val="00CB6372"/>
    <w:rsid w:val="00CB6ABF"/>
    <w:rsid w:val="00CB75F9"/>
    <w:rsid w:val="00CC0B9E"/>
    <w:rsid w:val="00CC1380"/>
    <w:rsid w:val="00CC153E"/>
    <w:rsid w:val="00CC1C9C"/>
    <w:rsid w:val="00CC1D6E"/>
    <w:rsid w:val="00CC20CF"/>
    <w:rsid w:val="00CC214D"/>
    <w:rsid w:val="00CC29DB"/>
    <w:rsid w:val="00CC2C47"/>
    <w:rsid w:val="00CC2DD4"/>
    <w:rsid w:val="00CC331D"/>
    <w:rsid w:val="00CC388B"/>
    <w:rsid w:val="00CC3C12"/>
    <w:rsid w:val="00CC3D71"/>
    <w:rsid w:val="00CC410A"/>
    <w:rsid w:val="00CC465E"/>
    <w:rsid w:val="00CC493D"/>
    <w:rsid w:val="00CC5B99"/>
    <w:rsid w:val="00CC654F"/>
    <w:rsid w:val="00CC6C67"/>
    <w:rsid w:val="00CC77EA"/>
    <w:rsid w:val="00CC79E9"/>
    <w:rsid w:val="00CD029D"/>
    <w:rsid w:val="00CD033A"/>
    <w:rsid w:val="00CD0E9D"/>
    <w:rsid w:val="00CD1235"/>
    <w:rsid w:val="00CD132E"/>
    <w:rsid w:val="00CD189E"/>
    <w:rsid w:val="00CD1BC7"/>
    <w:rsid w:val="00CD2034"/>
    <w:rsid w:val="00CD24E5"/>
    <w:rsid w:val="00CD3155"/>
    <w:rsid w:val="00CD32D9"/>
    <w:rsid w:val="00CD3F3A"/>
    <w:rsid w:val="00CD4867"/>
    <w:rsid w:val="00CD4946"/>
    <w:rsid w:val="00CD4ABB"/>
    <w:rsid w:val="00CD5559"/>
    <w:rsid w:val="00CD5837"/>
    <w:rsid w:val="00CD5AF0"/>
    <w:rsid w:val="00CD6376"/>
    <w:rsid w:val="00CD687B"/>
    <w:rsid w:val="00CD75A1"/>
    <w:rsid w:val="00CE0257"/>
    <w:rsid w:val="00CE02BD"/>
    <w:rsid w:val="00CE11D1"/>
    <w:rsid w:val="00CE16E9"/>
    <w:rsid w:val="00CE18B4"/>
    <w:rsid w:val="00CE2B0A"/>
    <w:rsid w:val="00CE34F6"/>
    <w:rsid w:val="00CE3B6A"/>
    <w:rsid w:val="00CE4495"/>
    <w:rsid w:val="00CE50AD"/>
    <w:rsid w:val="00CE5141"/>
    <w:rsid w:val="00CE6AE4"/>
    <w:rsid w:val="00CE7A8C"/>
    <w:rsid w:val="00CF05FF"/>
    <w:rsid w:val="00CF07F1"/>
    <w:rsid w:val="00CF0BD8"/>
    <w:rsid w:val="00CF2C92"/>
    <w:rsid w:val="00CF2D40"/>
    <w:rsid w:val="00CF43C3"/>
    <w:rsid w:val="00CF4D99"/>
    <w:rsid w:val="00CF5570"/>
    <w:rsid w:val="00CF6617"/>
    <w:rsid w:val="00CF694B"/>
    <w:rsid w:val="00D00A55"/>
    <w:rsid w:val="00D00B5B"/>
    <w:rsid w:val="00D00E8D"/>
    <w:rsid w:val="00D01653"/>
    <w:rsid w:val="00D017AE"/>
    <w:rsid w:val="00D0186A"/>
    <w:rsid w:val="00D01D08"/>
    <w:rsid w:val="00D021CF"/>
    <w:rsid w:val="00D03141"/>
    <w:rsid w:val="00D039BD"/>
    <w:rsid w:val="00D0419A"/>
    <w:rsid w:val="00D04D1C"/>
    <w:rsid w:val="00D04E50"/>
    <w:rsid w:val="00D062A9"/>
    <w:rsid w:val="00D063A2"/>
    <w:rsid w:val="00D06B43"/>
    <w:rsid w:val="00D06FAC"/>
    <w:rsid w:val="00D071E3"/>
    <w:rsid w:val="00D075C7"/>
    <w:rsid w:val="00D076EA"/>
    <w:rsid w:val="00D07A07"/>
    <w:rsid w:val="00D07C4F"/>
    <w:rsid w:val="00D105FB"/>
    <w:rsid w:val="00D108DA"/>
    <w:rsid w:val="00D10925"/>
    <w:rsid w:val="00D11347"/>
    <w:rsid w:val="00D11AA4"/>
    <w:rsid w:val="00D11C32"/>
    <w:rsid w:val="00D12026"/>
    <w:rsid w:val="00D127B4"/>
    <w:rsid w:val="00D12DA0"/>
    <w:rsid w:val="00D13228"/>
    <w:rsid w:val="00D134C9"/>
    <w:rsid w:val="00D139C9"/>
    <w:rsid w:val="00D13FA8"/>
    <w:rsid w:val="00D141A0"/>
    <w:rsid w:val="00D143A3"/>
    <w:rsid w:val="00D15619"/>
    <w:rsid w:val="00D15EE3"/>
    <w:rsid w:val="00D16185"/>
    <w:rsid w:val="00D16B14"/>
    <w:rsid w:val="00D20CA8"/>
    <w:rsid w:val="00D20CC9"/>
    <w:rsid w:val="00D211E4"/>
    <w:rsid w:val="00D21B0A"/>
    <w:rsid w:val="00D21E08"/>
    <w:rsid w:val="00D229DD"/>
    <w:rsid w:val="00D22D1A"/>
    <w:rsid w:val="00D2473E"/>
    <w:rsid w:val="00D25538"/>
    <w:rsid w:val="00D2716D"/>
    <w:rsid w:val="00D27A21"/>
    <w:rsid w:val="00D306E6"/>
    <w:rsid w:val="00D3085A"/>
    <w:rsid w:val="00D309BC"/>
    <w:rsid w:val="00D30B93"/>
    <w:rsid w:val="00D32089"/>
    <w:rsid w:val="00D32863"/>
    <w:rsid w:val="00D32DEB"/>
    <w:rsid w:val="00D3350A"/>
    <w:rsid w:val="00D33E7D"/>
    <w:rsid w:val="00D340EC"/>
    <w:rsid w:val="00D34846"/>
    <w:rsid w:val="00D35016"/>
    <w:rsid w:val="00D35F1D"/>
    <w:rsid w:val="00D36FA0"/>
    <w:rsid w:val="00D37AA6"/>
    <w:rsid w:val="00D40607"/>
    <w:rsid w:val="00D40DE9"/>
    <w:rsid w:val="00D41965"/>
    <w:rsid w:val="00D432DA"/>
    <w:rsid w:val="00D4359F"/>
    <w:rsid w:val="00D45922"/>
    <w:rsid w:val="00D46EC1"/>
    <w:rsid w:val="00D46F17"/>
    <w:rsid w:val="00D47599"/>
    <w:rsid w:val="00D47A7E"/>
    <w:rsid w:val="00D47D76"/>
    <w:rsid w:val="00D51712"/>
    <w:rsid w:val="00D52206"/>
    <w:rsid w:val="00D52A8F"/>
    <w:rsid w:val="00D52C54"/>
    <w:rsid w:val="00D5318A"/>
    <w:rsid w:val="00D540B5"/>
    <w:rsid w:val="00D553EC"/>
    <w:rsid w:val="00D557C8"/>
    <w:rsid w:val="00D558F9"/>
    <w:rsid w:val="00D563E9"/>
    <w:rsid w:val="00D57C41"/>
    <w:rsid w:val="00D6084D"/>
    <w:rsid w:val="00D608AE"/>
    <w:rsid w:val="00D60971"/>
    <w:rsid w:val="00D61C6E"/>
    <w:rsid w:val="00D636A0"/>
    <w:rsid w:val="00D63A6E"/>
    <w:rsid w:val="00D63C9C"/>
    <w:rsid w:val="00D642CE"/>
    <w:rsid w:val="00D644B0"/>
    <w:rsid w:val="00D651CD"/>
    <w:rsid w:val="00D65DA4"/>
    <w:rsid w:val="00D66181"/>
    <w:rsid w:val="00D663A2"/>
    <w:rsid w:val="00D670AA"/>
    <w:rsid w:val="00D677DB"/>
    <w:rsid w:val="00D7011F"/>
    <w:rsid w:val="00D70295"/>
    <w:rsid w:val="00D705B6"/>
    <w:rsid w:val="00D710D8"/>
    <w:rsid w:val="00D71A7B"/>
    <w:rsid w:val="00D725AD"/>
    <w:rsid w:val="00D729DA"/>
    <w:rsid w:val="00D72DE3"/>
    <w:rsid w:val="00D7315B"/>
    <w:rsid w:val="00D732EF"/>
    <w:rsid w:val="00D73E44"/>
    <w:rsid w:val="00D7474E"/>
    <w:rsid w:val="00D74FB7"/>
    <w:rsid w:val="00D75299"/>
    <w:rsid w:val="00D75BE5"/>
    <w:rsid w:val="00D75CBF"/>
    <w:rsid w:val="00D770B6"/>
    <w:rsid w:val="00D77CCA"/>
    <w:rsid w:val="00D8010D"/>
    <w:rsid w:val="00D80B97"/>
    <w:rsid w:val="00D80E68"/>
    <w:rsid w:val="00D817E2"/>
    <w:rsid w:val="00D81F13"/>
    <w:rsid w:val="00D82083"/>
    <w:rsid w:val="00D8280E"/>
    <w:rsid w:val="00D82C41"/>
    <w:rsid w:val="00D83246"/>
    <w:rsid w:val="00D836D7"/>
    <w:rsid w:val="00D838A7"/>
    <w:rsid w:val="00D8555B"/>
    <w:rsid w:val="00D90404"/>
    <w:rsid w:val="00D90596"/>
    <w:rsid w:val="00D90C1B"/>
    <w:rsid w:val="00D90F65"/>
    <w:rsid w:val="00D918CC"/>
    <w:rsid w:val="00D91F0D"/>
    <w:rsid w:val="00D922BB"/>
    <w:rsid w:val="00D924F1"/>
    <w:rsid w:val="00D9412D"/>
    <w:rsid w:val="00D9422F"/>
    <w:rsid w:val="00D943AF"/>
    <w:rsid w:val="00D945B0"/>
    <w:rsid w:val="00D94A38"/>
    <w:rsid w:val="00D952FC"/>
    <w:rsid w:val="00D95F74"/>
    <w:rsid w:val="00D96B09"/>
    <w:rsid w:val="00D96C88"/>
    <w:rsid w:val="00D97BFB"/>
    <w:rsid w:val="00DA08BD"/>
    <w:rsid w:val="00DA09D9"/>
    <w:rsid w:val="00DA15DC"/>
    <w:rsid w:val="00DA1FD5"/>
    <w:rsid w:val="00DA2ECE"/>
    <w:rsid w:val="00DA3369"/>
    <w:rsid w:val="00DA4539"/>
    <w:rsid w:val="00DA46B4"/>
    <w:rsid w:val="00DA4A31"/>
    <w:rsid w:val="00DA4C05"/>
    <w:rsid w:val="00DA4CD7"/>
    <w:rsid w:val="00DA51BB"/>
    <w:rsid w:val="00DA5842"/>
    <w:rsid w:val="00DA5EDA"/>
    <w:rsid w:val="00DA6629"/>
    <w:rsid w:val="00DA700D"/>
    <w:rsid w:val="00DB158F"/>
    <w:rsid w:val="00DB1CF4"/>
    <w:rsid w:val="00DB25AC"/>
    <w:rsid w:val="00DB25BD"/>
    <w:rsid w:val="00DB25DF"/>
    <w:rsid w:val="00DB317F"/>
    <w:rsid w:val="00DB3902"/>
    <w:rsid w:val="00DB4B7E"/>
    <w:rsid w:val="00DB4D77"/>
    <w:rsid w:val="00DB5438"/>
    <w:rsid w:val="00DB64E6"/>
    <w:rsid w:val="00DB67C7"/>
    <w:rsid w:val="00DB69EF"/>
    <w:rsid w:val="00DB7A2F"/>
    <w:rsid w:val="00DB7A91"/>
    <w:rsid w:val="00DC035D"/>
    <w:rsid w:val="00DC078C"/>
    <w:rsid w:val="00DC0BA0"/>
    <w:rsid w:val="00DC1626"/>
    <w:rsid w:val="00DC358B"/>
    <w:rsid w:val="00DC3C84"/>
    <w:rsid w:val="00DC3F6F"/>
    <w:rsid w:val="00DC596E"/>
    <w:rsid w:val="00DC6FF3"/>
    <w:rsid w:val="00DC72D8"/>
    <w:rsid w:val="00DC75D1"/>
    <w:rsid w:val="00DC7BCD"/>
    <w:rsid w:val="00DD07D1"/>
    <w:rsid w:val="00DD1905"/>
    <w:rsid w:val="00DD1F2D"/>
    <w:rsid w:val="00DD2240"/>
    <w:rsid w:val="00DD2BA8"/>
    <w:rsid w:val="00DD3A7B"/>
    <w:rsid w:val="00DD4936"/>
    <w:rsid w:val="00DD643D"/>
    <w:rsid w:val="00DD6977"/>
    <w:rsid w:val="00DD755F"/>
    <w:rsid w:val="00DD7860"/>
    <w:rsid w:val="00DD7EE6"/>
    <w:rsid w:val="00DE1A12"/>
    <w:rsid w:val="00DE2805"/>
    <w:rsid w:val="00DE2BF5"/>
    <w:rsid w:val="00DE2FFA"/>
    <w:rsid w:val="00DE4E53"/>
    <w:rsid w:val="00DE6485"/>
    <w:rsid w:val="00DE66DE"/>
    <w:rsid w:val="00DE6807"/>
    <w:rsid w:val="00DE6B1D"/>
    <w:rsid w:val="00DE6B43"/>
    <w:rsid w:val="00DE7422"/>
    <w:rsid w:val="00DE7964"/>
    <w:rsid w:val="00DF0DBF"/>
    <w:rsid w:val="00DF144F"/>
    <w:rsid w:val="00DF19FE"/>
    <w:rsid w:val="00DF1CFC"/>
    <w:rsid w:val="00DF2487"/>
    <w:rsid w:val="00DF353A"/>
    <w:rsid w:val="00DF3948"/>
    <w:rsid w:val="00DF442C"/>
    <w:rsid w:val="00DF4C91"/>
    <w:rsid w:val="00DF5671"/>
    <w:rsid w:val="00DF579D"/>
    <w:rsid w:val="00DF596C"/>
    <w:rsid w:val="00DF6B8C"/>
    <w:rsid w:val="00E0012C"/>
    <w:rsid w:val="00E008FA"/>
    <w:rsid w:val="00E00C18"/>
    <w:rsid w:val="00E0125D"/>
    <w:rsid w:val="00E01438"/>
    <w:rsid w:val="00E02530"/>
    <w:rsid w:val="00E031F2"/>
    <w:rsid w:val="00E03358"/>
    <w:rsid w:val="00E035DE"/>
    <w:rsid w:val="00E044A9"/>
    <w:rsid w:val="00E05068"/>
    <w:rsid w:val="00E05B41"/>
    <w:rsid w:val="00E063B9"/>
    <w:rsid w:val="00E06563"/>
    <w:rsid w:val="00E07711"/>
    <w:rsid w:val="00E07AD5"/>
    <w:rsid w:val="00E07C24"/>
    <w:rsid w:val="00E1028D"/>
    <w:rsid w:val="00E10C6B"/>
    <w:rsid w:val="00E11F9D"/>
    <w:rsid w:val="00E12253"/>
    <w:rsid w:val="00E123A3"/>
    <w:rsid w:val="00E12724"/>
    <w:rsid w:val="00E133A8"/>
    <w:rsid w:val="00E14A51"/>
    <w:rsid w:val="00E154B6"/>
    <w:rsid w:val="00E156B1"/>
    <w:rsid w:val="00E159C0"/>
    <w:rsid w:val="00E16A1F"/>
    <w:rsid w:val="00E17159"/>
    <w:rsid w:val="00E173AC"/>
    <w:rsid w:val="00E20A0A"/>
    <w:rsid w:val="00E212F1"/>
    <w:rsid w:val="00E23143"/>
    <w:rsid w:val="00E23B1F"/>
    <w:rsid w:val="00E24193"/>
    <w:rsid w:val="00E24288"/>
    <w:rsid w:val="00E257A9"/>
    <w:rsid w:val="00E2642C"/>
    <w:rsid w:val="00E26F78"/>
    <w:rsid w:val="00E30020"/>
    <w:rsid w:val="00E301C9"/>
    <w:rsid w:val="00E31580"/>
    <w:rsid w:val="00E32B50"/>
    <w:rsid w:val="00E32B81"/>
    <w:rsid w:val="00E32BAD"/>
    <w:rsid w:val="00E32BB0"/>
    <w:rsid w:val="00E33C61"/>
    <w:rsid w:val="00E33D48"/>
    <w:rsid w:val="00E34C98"/>
    <w:rsid w:val="00E35A82"/>
    <w:rsid w:val="00E3660B"/>
    <w:rsid w:val="00E379F4"/>
    <w:rsid w:val="00E405D6"/>
    <w:rsid w:val="00E40EF4"/>
    <w:rsid w:val="00E42051"/>
    <w:rsid w:val="00E42403"/>
    <w:rsid w:val="00E42654"/>
    <w:rsid w:val="00E431B2"/>
    <w:rsid w:val="00E44799"/>
    <w:rsid w:val="00E44C28"/>
    <w:rsid w:val="00E4549B"/>
    <w:rsid w:val="00E457DA"/>
    <w:rsid w:val="00E45F11"/>
    <w:rsid w:val="00E4724B"/>
    <w:rsid w:val="00E50A0D"/>
    <w:rsid w:val="00E5196A"/>
    <w:rsid w:val="00E523C0"/>
    <w:rsid w:val="00E52927"/>
    <w:rsid w:val="00E531AA"/>
    <w:rsid w:val="00E54256"/>
    <w:rsid w:val="00E54A64"/>
    <w:rsid w:val="00E5517B"/>
    <w:rsid w:val="00E56036"/>
    <w:rsid w:val="00E56990"/>
    <w:rsid w:val="00E574B1"/>
    <w:rsid w:val="00E60617"/>
    <w:rsid w:val="00E60AD0"/>
    <w:rsid w:val="00E624CD"/>
    <w:rsid w:val="00E64F4B"/>
    <w:rsid w:val="00E65F6A"/>
    <w:rsid w:val="00E67D0B"/>
    <w:rsid w:val="00E7034A"/>
    <w:rsid w:val="00E70558"/>
    <w:rsid w:val="00E715EE"/>
    <w:rsid w:val="00E72097"/>
    <w:rsid w:val="00E721DD"/>
    <w:rsid w:val="00E73706"/>
    <w:rsid w:val="00E738B7"/>
    <w:rsid w:val="00E74204"/>
    <w:rsid w:val="00E74918"/>
    <w:rsid w:val="00E7543F"/>
    <w:rsid w:val="00E75445"/>
    <w:rsid w:val="00E75595"/>
    <w:rsid w:val="00E75DC0"/>
    <w:rsid w:val="00E7644E"/>
    <w:rsid w:val="00E76A0D"/>
    <w:rsid w:val="00E806AB"/>
    <w:rsid w:val="00E81808"/>
    <w:rsid w:val="00E819CD"/>
    <w:rsid w:val="00E81B2C"/>
    <w:rsid w:val="00E81EBC"/>
    <w:rsid w:val="00E81FA3"/>
    <w:rsid w:val="00E823F9"/>
    <w:rsid w:val="00E82654"/>
    <w:rsid w:val="00E83065"/>
    <w:rsid w:val="00E830EE"/>
    <w:rsid w:val="00E83881"/>
    <w:rsid w:val="00E8396A"/>
    <w:rsid w:val="00E842FB"/>
    <w:rsid w:val="00E85630"/>
    <w:rsid w:val="00E85E65"/>
    <w:rsid w:val="00E85E81"/>
    <w:rsid w:val="00E865AF"/>
    <w:rsid w:val="00E871DC"/>
    <w:rsid w:val="00E874A8"/>
    <w:rsid w:val="00E87BCB"/>
    <w:rsid w:val="00E87E2B"/>
    <w:rsid w:val="00E9077B"/>
    <w:rsid w:val="00E911C4"/>
    <w:rsid w:val="00E913D5"/>
    <w:rsid w:val="00E914C5"/>
    <w:rsid w:val="00E917A4"/>
    <w:rsid w:val="00E92055"/>
    <w:rsid w:val="00E92C54"/>
    <w:rsid w:val="00E9443B"/>
    <w:rsid w:val="00E9487E"/>
    <w:rsid w:val="00E94BA2"/>
    <w:rsid w:val="00E95466"/>
    <w:rsid w:val="00E965E9"/>
    <w:rsid w:val="00E974F7"/>
    <w:rsid w:val="00E97F82"/>
    <w:rsid w:val="00EA03EF"/>
    <w:rsid w:val="00EA065A"/>
    <w:rsid w:val="00EA0864"/>
    <w:rsid w:val="00EA0A3F"/>
    <w:rsid w:val="00EA1067"/>
    <w:rsid w:val="00EA13C3"/>
    <w:rsid w:val="00EA140C"/>
    <w:rsid w:val="00EA1D2F"/>
    <w:rsid w:val="00EA298C"/>
    <w:rsid w:val="00EA2FCC"/>
    <w:rsid w:val="00EA3112"/>
    <w:rsid w:val="00EA3439"/>
    <w:rsid w:val="00EA474E"/>
    <w:rsid w:val="00EA4A6C"/>
    <w:rsid w:val="00EA58A0"/>
    <w:rsid w:val="00EA5A18"/>
    <w:rsid w:val="00EA63C3"/>
    <w:rsid w:val="00EA756E"/>
    <w:rsid w:val="00EA7DB6"/>
    <w:rsid w:val="00EB0978"/>
    <w:rsid w:val="00EB12B4"/>
    <w:rsid w:val="00EB18E5"/>
    <w:rsid w:val="00EB2102"/>
    <w:rsid w:val="00EB2826"/>
    <w:rsid w:val="00EB287A"/>
    <w:rsid w:val="00EB2C2B"/>
    <w:rsid w:val="00EB46C0"/>
    <w:rsid w:val="00EB4E1A"/>
    <w:rsid w:val="00EB59FD"/>
    <w:rsid w:val="00EB6861"/>
    <w:rsid w:val="00EB691A"/>
    <w:rsid w:val="00EB70C4"/>
    <w:rsid w:val="00EC064E"/>
    <w:rsid w:val="00EC1197"/>
    <w:rsid w:val="00EC16AB"/>
    <w:rsid w:val="00EC25B1"/>
    <w:rsid w:val="00EC3142"/>
    <w:rsid w:val="00EC3312"/>
    <w:rsid w:val="00EC363B"/>
    <w:rsid w:val="00EC3A69"/>
    <w:rsid w:val="00EC3DEE"/>
    <w:rsid w:val="00EC5FB7"/>
    <w:rsid w:val="00EC74A3"/>
    <w:rsid w:val="00EC7AC7"/>
    <w:rsid w:val="00EC7B51"/>
    <w:rsid w:val="00EC7E4E"/>
    <w:rsid w:val="00EC7FE2"/>
    <w:rsid w:val="00ED1596"/>
    <w:rsid w:val="00ED1614"/>
    <w:rsid w:val="00ED192F"/>
    <w:rsid w:val="00ED1B95"/>
    <w:rsid w:val="00ED1BD5"/>
    <w:rsid w:val="00ED1E53"/>
    <w:rsid w:val="00ED2585"/>
    <w:rsid w:val="00ED2F11"/>
    <w:rsid w:val="00ED416E"/>
    <w:rsid w:val="00ED4DC5"/>
    <w:rsid w:val="00ED52E5"/>
    <w:rsid w:val="00ED669C"/>
    <w:rsid w:val="00ED6B1A"/>
    <w:rsid w:val="00ED6C36"/>
    <w:rsid w:val="00EE0283"/>
    <w:rsid w:val="00EE0994"/>
    <w:rsid w:val="00EE174E"/>
    <w:rsid w:val="00EE19E3"/>
    <w:rsid w:val="00EE286C"/>
    <w:rsid w:val="00EE2D82"/>
    <w:rsid w:val="00EE2E25"/>
    <w:rsid w:val="00EE30A3"/>
    <w:rsid w:val="00EE30C3"/>
    <w:rsid w:val="00EE36A5"/>
    <w:rsid w:val="00EE44B7"/>
    <w:rsid w:val="00EE56CA"/>
    <w:rsid w:val="00EE6B5F"/>
    <w:rsid w:val="00EE7B42"/>
    <w:rsid w:val="00EF000E"/>
    <w:rsid w:val="00EF1619"/>
    <w:rsid w:val="00EF2059"/>
    <w:rsid w:val="00EF3A8D"/>
    <w:rsid w:val="00EF3D19"/>
    <w:rsid w:val="00EF3DA8"/>
    <w:rsid w:val="00EF4093"/>
    <w:rsid w:val="00EF4A9A"/>
    <w:rsid w:val="00EF53FE"/>
    <w:rsid w:val="00EF550F"/>
    <w:rsid w:val="00EF682D"/>
    <w:rsid w:val="00EF6C8E"/>
    <w:rsid w:val="00EF7218"/>
    <w:rsid w:val="00EF7551"/>
    <w:rsid w:val="00EF75C7"/>
    <w:rsid w:val="00EF77BB"/>
    <w:rsid w:val="00EF783D"/>
    <w:rsid w:val="00EF7C68"/>
    <w:rsid w:val="00EF7DE7"/>
    <w:rsid w:val="00F00372"/>
    <w:rsid w:val="00F00707"/>
    <w:rsid w:val="00F00E60"/>
    <w:rsid w:val="00F01E0D"/>
    <w:rsid w:val="00F025C6"/>
    <w:rsid w:val="00F033AE"/>
    <w:rsid w:val="00F03C29"/>
    <w:rsid w:val="00F03E37"/>
    <w:rsid w:val="00F048FE"/>
    <w:rsid w:val="00F04909"/>
    <w:rsid w:val="00F05768"/>
    <w:rsid w:val="00F05FE4"/>
    <w:rsid w:val="00F07C91"/>
    <w:rsid w:val="00F1098A"/>
    <w:rsid w:val="00F10B61"/>
    <w:rsid w:val="00F10FA0"/>
    <w:rsid w:val="00F11F70"/>
    <w:rsid w:val="00F12833"/>
    <w:rsid w:val="00F1286C"/>
    <w:rsid w:val="00F12DBB"/>
    <w:rsid w:val="00F12DEE"/>
    <w:rsid w:val="00F134D3"/>
    <w:rsid w:val="00F14249"/>
    <w:rsid w:val="00F146F4"/>
    <w:rsid w:val="00F149BC"/>
    <w:rsid w:val="00F16387"/>
    <w:rsid w:val="00F16B03"/>
    <w:rsid w:val="00F201AE"/>
    <w:rsid w:val="00F203E7"/>
    <w:rsid w:val="00F212EC"/>
    <w:rsid w:val="00F212FA"/>
    <w:rsid w:val="00F22578"/>
    <w:rsid w:val="00F22DFF"/>
    <w:rsid w:val="00F23C63"/>
    <w:rsid w:val="00F23CE8"/>
    <w:rsid w:val="00F2422A"/>
    <w:rsid w:val="00F2471D"/>
    <w:rsid w:val="00F24986"/>
    <w:rsid w:val="00F254DD"/>
    <w:rsid w:val="00F255A6"/>
    <w:rsid w:val="00F26899"/>
    <w:rsid w:val="00F2711C"/>
    <w:rsid w:val="00F2761D"/>
    <w:rsid w:val="00F276C0"/>
    <w:rsid w:val="00F27E82"/>
    <w:rsid w:val="00F30154"/>
    <w:rsid w:val="00F30D60"/>
    <w:rsid w:val="00F31B37"/>
    <w:rsid w:val="00F31C5A"/>
    <w:rsid w:val="00F31E20"/>
    <w:rsid w:val="00F32689"/>
    <w:rsid w:val="00F334B7"/>
    <w:rsid w:val="00F33FBA"/>
    <w:rsid w:val="00F3401B"/>
    <w:rsid w:val="00F364BB"/>
    <w:rsid w:val="00F366BA"/>
    <w:rsid w:val="00F36E58"/>
    <w:rsid w:val="00F415CF"/>
    <w:rsid w:val="00F41C9A"/>
    <w:rsid w:val="00F41DFA"/>
    <w:rsid w:val="00F41E92"/>
    <w:rsid w:val="00F43040"/>
    <w:rsid w:val="00F43C20"/>
    <w:rsid w:val="00F43E03"/>
    <w:rsid w:val="00F46692"/>
    <w:rsid w:val="00F50AF5"/>
    <w:rsid w:val="00F5187D"/>
    <w:rsid w:val="00F52320"/>
    <w:rsid w:val="00F52441"/>
    <w:rsid w:val="00F52CBD"/>
    <w:rsid w:val="00F52F9A"/>
    <w:rsid w:val="00F5347D"/>
    <w:rsid w:val="00F53796"/>
    <w:rsid w:val="00F539AF"/>
    <w:rsid w:val="00F5404F"/>
    <w:rsid w:val="00F5458C"/>
    <w:rsid w:val="00F55446"/>
    <w:rsid w:val="00F55BA1"/>
    <w:rsid w:val="00F5615F"/>
    <w:rsid w:val="00F56399"/>
    <w:rsid w:val="00F56D97"/>
    <w:rsid w:val="00F57722"/>
    <w:rsid w:val="00F5792B"/>
    <w:rsid w:val="00F57A17"/>
    <w:rsid w:val="00F57C89"/>
    <w:rsid w:val="00F57EB7"/>
    <w:rsid w:val="00F60862"/>
    <w:rsid w:val="00F609E6"/>
    <w:rsid w:val="00F6206B"/>
    <w:rsid w:val="00F6213B"/>
    <w:rsid w:val="00F62683"/>
    <w:rsid w:val="00F62E2A"/>
    <w:rsid w:val="00F63158"/>
    <w:rsid w:val="00F631EF"/>
    <w:rsid w:val="00F6338A"/>
    <w:rsid w:val="00F636B1"/>
    <w:rsid w:val="00F63716"/>
    <w:rsid w:val="00F638FE"/>
    <w:rsid w:val="00F63B0B"/>
    <w:rsid w:val="00F64964"/>
    <w:rsid w:val="00F65F0C"/>
    <w:rsid w:val="00F6719C"/>
    <w:rsid w:val="00F677E1"/>
    <w:rsid w:val="00F7020F"/>
    <w:rsid w:val="00F70FBD"/>
    <w:rsid w:val="00F71B63"/>
    <w:rsid w:val="00F726F6"/>
    <w:rsid w:val="00F72B4E"/>
    <w:rsid w:val="00F73454"/>
    <w:rsid w:val="00F7357E"/>
    <w:rsid w:val="00F736CB"/>
    <w:rsid w:val="00F73CF0"/>
    <w:rsid w:val="00F75835"/>
    <w:rsid w:val="00F76AC3"/>
    <w:rsid w:val="00F7746C"/>
    <w:rsid w:val="00F77A09"/>
    <w:rsid w:val="00F77EBC"/>
    <w:rsid w:val="00F801AD"/>
    <w:rsid w:val="00F8071D"/>
    <w:rsid w:val="00F80A87"/>
    <w:rsid w:val="00F80F50"/>
    <w:rsid w:val="00F81B0D"/>
    <w:rsid w:val="00F82136"/>
    <w:rsid w:val="00F82180"/>
    <w:rsid w:val="00F82423"/>
    <w:rsid w:val="00F851FD"/>
    <w:rsid w:val="00F856C3"/>
    <w:rsid w:val="00F857EC"/>
    <w:rsid w:val="00F858AC"/>
    <w:rsid w:val="00F85AA8"/>
    <w:rsid w:val="00F85D5F"/>
    <w:rsid w:val="00F867EE"/>
    <w:rsid w:val="00F87F0C"/>
    <w:rsid w:val="00F907F3"/>
    <w:rsid w:val="00F910CE"/>
    <w:rsid w:val="00F93874"/>
    <w:rsid w:val="00F94078"/>
    <w:rsid w:val="00F94418"/>
    <w:rsid w:val="00F944F8"/>
    <w:rsid w:val="00F94AC9"/>
    <w:rsid w:val="00F94B1C"/>
    <w:rsid w:val="00F94E55"/>
    <w:rsid w:val="00F95987"/>
    <w:rsid w:val="00F961F8"/>
    <w:rsid w:val="00F96694"/>
    <w:rsid w:val="00F97033"/>
    <w:rsid w:val="00F97394"/>
    <w:rsid w:val="00F97976"/>
    <w:rsid w:val="00F9798C"/>
    <w:rsid w:val="00F97A69"/>
    <w:rsid w:val="00F97B02"/>
    <w:rsid w:val="00F97FBF"/>
    <w:rsid w:val="00FA167B"/>
    <w:rsid w:val="00FA1DB3"/>
    <w:rsid w:val="00FA20D2"/>
    <w:rsid w:val="00FA36FA"/>
    <w:rsid w:val="00FA4107"/>
    <w:rsid w:val="00FA45C6"/>
    <w:rsid w:val="00FA47E9"/>
    <w:rsid w:val="00FA507F"/>
    <w:rsid w:val="00FA64C7"/>
    <w:rsid w:val="00FA6523"/>
    <w:rsid w:val="00FA674E"/>
    <w:rsid w:val="00FA739A"/>
    <w:rsid w:val="00FB0FD9"/>
    <w:rsid w:val="00FB168D"/>
    <w:rsid w:val="00FB2AD6"/>
    <w:rsid w:val="00FB2F6F"/>
    <w:rsid w:val="00FB318D"/>
    <w:rsid w:val="00FB35AD"/>
    <w:rsid w:val="00FB389E"/>
    <w:rsid w:val="00FB3B17"/>
    <w:rsid w:val="00FB45CF"/>
    <w:rsid w:val="00FB470F"/>
    <w:rsid w:val="00FB4D95"/>
    <w:rsid w:val="00FB4FDC"/>
    <w:rsid w:val="00FB5CE0"/>
    <w:rsid w:val="00FB6050"/>
    <w:rsid w:val="00FB607B"/>
    <w:rsid w:val="00FB6AFD"/>
    <w:rsid w:val="00FB6F88"/>
    <w:rsid w:val="00FB7284"/>
    <w:rsid w:val="00FB7397"/>
    <w:rsid w:val="00FB73A7"/>
    <w:rsid w:val="00FB740C"/>
    <w:rsid w:val="00FC272A"/>
    <w:rsid w:val="00FC2799"/>
    <w:rsid w:val="00FC29E8"/>
    <w:rsid w:val="00FC2CD6"/>
    <w:rsid w:val="00FC3D48"/>
    <w:rsid w:val="00FC6537"/>
    <w:rsid w:val="00FC6722"/>
    <w:rsid w:val="00FC6BAE"/>
    <w:rsid w:val="00FD04EA"/>
    <w:rsid w:val="00FD0CF6"/>
    <w:rsid w:val="00FD0DCC"/>
    <w:rsid w:val="00FD1B1A"/>
    <w:rsid w:val="00FD2C32"/>
    <w:rsid w:val="00FD2C9D"/>
    <w:rsid w:val="00FD3990"/>
    <w:rsid w:val="00FD4E9A"/>
    <w:rsid w:val="00FD54BC"/>
    <w:rsid w:val="00FD5607"/>
    <w:rsid w:val="00FD568D"/>
    <w:rsid w:val="00FD5706"/>
    <w:rsid w:val="00FD58F1"/>
    <w:rsid w:val="00FD6A75"/>
    <w:rsid w:val="00FD6E60"/>
    <w:rsid w:val="00FD7807"/>
    <w:rsid w:val="00FD7A59"/>
    <w:rsid w:val="00FE00F4"/>
    <w:rsid w:val="00FE0C21"/>
    <w:rsid w:val="00FE1D2E"/>
    <w:rsid w:val="00FE20B3"/>
    <w:rsid w:val="00FE22AE"/>
    <w:rsid w:val="00FE347A"/>
    <w:rsid w:val="00FE3AA2"/>
    <w:rsid w:val="00FE4015"/>
    <w:rsid w:val="00FE4482"/>
    <w:rsid w:val="00FE4611"/>
    <w:rsid w:val="00FE48E8"/>
    <w:rsid w:val="00FE4EA1"/>
    <w:rsid w:val="00FE5B2D"/>
    <w:rsid w:val="00FE5E00"/>
    <w:rsid w:val="00FE63D7"/>
    <w:rsid w:val="00FE6923"/>
    <w:rsid w:val="00FE6E0D"/>
    <w:rsid w:val="00FE6F04"/>
    <w:rsid w:val="00FE7BCB"/>
    <w:rsid w:val="00FF0248"/>
    <w:rsid w:val="00FF06D1"/>
    <w:rsid w:val="00FF130D"/>
    <w:rsid w:val="00FF2718"/>
    <w:rsid w:val="00FF4F71"/>
    <w:rsid w:val="00FF50D2"/>
    <w:rsid w:val="00FF5979"/>
    <w:rsid w:val="00FF636A"/>
    <w:rsid w:val="00FF63D2"/>
    <w:rsid w:val="00FF7737"/>
    <w:rsid w:val="24F8BADB"/>
    <w:rsid w:val="32F20C20"/>
    <w:rsid w:val="5DED9E7F"/>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7D2BB"/>
  <w15:docId w15:val="{8BA34BBD-3E00-4A14-B77E-10BF025B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58"/>
    <w:rPr>
      <w:rFonts w:ascii="Arial" w:hAnsi="Arial" w:cs="Arial"/>
      <w:lang w:eastAsia="en-US"/>
    </w:rPr>
  </w:style>
  <w:style w:type="paragraph" w:styleId="Heading1">
    <w:name w:val="heading 1"/>
    <w:basedOn w:val="Normal"/>
    <w:qFormat/>
    <w:rsid w:val="00B955D5"/>
    <w:pPr>
      <w:numPr>
        <w:numId w:val="1"/>
      </w:numPr>
      <w:tabs>
        <w:tab w:val="clear" w:pos="737"/>
      </w:tabs>
      <w:spacing w:after="240"/>
      <w:outlineLvl w:val="0"/>
    </w:pPr>
  </w:style>
  <w:style w:type="paragraph" w:styleId="Heading2">
    <w:name w:val="heading 2"/>
    <w:basedOn w:val="Normal"/>
    <w:qFormat/>
    <w:rsid w:val="00B955D5"/>
    <w:pPr>
      <w:numPr>
        <w:ilvl w:val="1"/>
        <w:numId w:val="1"/>
      </w:numPr>
      <w:tabs>
        <w:tab w:val="clear" w:pos="737"/>
      </w:tabs>
      <w:spacing w:after="240"/>
      <w:outlineLvl w:val="1"/>
    </w:pPr>
  </w:style>
  <w:style w:type="paragraph" w:styleId="Heading3">
    <w:name w:val="heading 3"/>
    <w:basedOn w:val="Normal"/>
    <w:qFormat/>
    <w:rsid w:val="00B955D5"/>
    <w:pPr>
      <w:numPr>
        <w:ilvl w:val="2"/>
        <w:numId w:val="1"/>
      </w:numPr>
      <w:tabs>
        <w:tab w:val="clear" w:pos="1474"/>
      </w:tabs>
      <w:spacing w:after="240"/>
      <w:outlineLvl w:val="2"/>
    </w:pPr>
  </w:style>
  <w:style w:type="paragraph" w:styleId="Heading4">
    <w:name w:val="heading 4"/>
    <w:basedOn w:val="Normal"/>
    <w:qFormat/>
    <w:rsid w:val="00B955D5"/>
    <w:pPr>
      <w:numPr>
        <w:ilvl w:val="3"/>
        <w:numId w:val="1"/>
      </w:numPr>
      <w:tabs>
        <w:tab w:val="clear" w:pos="2211"/>
      </w:tabs>
      <w:spacing w:after="240"/>
      <w:outlineLvl w:val="3"/>
    </w:pPr>
  </w:style>
  <w:style w:type="paragraph" w:styleId="Heading5">
    <w:name w:val="heading 5"/>
    <w:basedOn w:val="Normal"/>
    <w:qFormat/>
    <w:rsid w:val="00B955D5"/>
    <w:pPr>
      <w:numPr>
        <w:ilvl w:val="4"/>
        <w:numId w:val="1"/>
      </w:numPr>
      <w:tabs>
        <w:tab w:val="clear" w:pos="2948"/>
      </w:tabs>
      <w:spacing w:after="240"/>
      <w:outlineLvl w:val="4"/>
    </w:pPr>
  </w:style>
  <w:style w:type="paragraph" w:styleId="Heading6">
    <w:name w:val="heading 6"/>
    <w:basedOn w:val="Normal"/>
    <w:qFormat/>
    <w:rsid w:val="00B955D5"/>
    <w:pPr>
      <w:numPr>
        <w:ilvl w:val="5"/>
        <w:numId w:val="1"/>
      </w:numPr>
      <w:spacing w:after="240"/>
      <w:outlineLvl w:val="5"/>
    </w:pPr>
  </w:style>
  <w:style w:type="paragraph" w:styleId="Heading7">
    <w:name w:val="heading 7"/>
    <w:basedOn w:val="Normal"/>
    <w:qFormat/>
    <w:rsid w:val="00B955D5"/>
    <w:pPr>
      <w:numPr>
        <w:ilvl w:val="6"/>
        <w:numId w:val="1"/>
      </w:numPr>
      <w:tabs>
        <w:tab w:val="clear" w:pos="737"/>
      </w:tabs>
      <w:spacing w:after="240"/>
      <w:outlineLvl w:val="6"/>
    </w:pPr>
  </w:style>
  <w:style w:type="paragraph" w:styleId="Heading8">
    <w:name w:val="heading 8"/>
    <w:basedOn w:val="Normal"/>
    <w:qFormat/>
    <w:rsid w:val="00B955D5"/>
    <w:pPr>
      <w:numPr>
        <w:ilvl w:val="7"/>
        <w:numId w:val="1"/>
      </w:numPr>
      <w:tabs>
        <w:tab w:val="clear" w:pos="1474"/>
      </w:tabs>
      <w:spacing w:after="240"/>
      <w:outlineLvl w:val="7"/>
    </w:pPr>
  </w:style>
  <w:style w:type="paragraph" w:styleId="Heading9">
    <w:name w:val="heading 9"/>
    <w:basedOn w:val="Normal"/>
    <w:qFormat/>
    <w:rsid w:val="00B955D5"/>
    <w:pPr>
      <w:numPr>
        <w:ilvl w:val="8"/>
        <w:numId w:val="1"/>
      </w:numPr>
      <w:tabs>
        <w:tab w:val="clear" w:pos="2211"/>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7551"/>
  </w:style>
  <w:style w:type="paragraph" w:styleId="BodyText">
    <w:name w:val="Body Text"/>
    <w:basedOn w:val="Normal"/>
    <w:link w:val="BodyTextChar"/>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EF7551"/>
  </w:style>
  <w:style w:type="character" w:styleId="PageNumber">
    <w:name w:val="page number"/>
    <w:rsid w:val="009D367B"/>
    <w:rPr>
      <w:noProof w:val="0"/>
      <w:lang w:val="en-AU"/>
    </w:rPr>
  </w:style>
  <w:style w:type="paragraph" w:styleId="FootnoteText">
    <w:name w:val="footnote text"/>
    <w:basedOn w:val="Normal"/>
    <w:link w:val="FootnoteTextChar"/>
    <w:rsid w:val="00025528"/>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character" w:customStyle="1" w:styleId="FootnoteTextChar">
    <w:name w:val="Footnote Text Char"/>
    <w:link w:val="FootnoteText"/>
    <w:rsid w:val="00025528"/>
    <w:rPr>
      <w:rFonts w:ascii="Arial" w:hAnsi="Arial" w:cs="Arial"/>
      <w:lang w:eastAsia="en-US"/>
    </w:rPr>
  </w:style>
  <w:style w:type="numbering" w:styleId="111111">
    <w:name w:val="Outline List 2"/>
    <w:basedOn w:val="NoList"/>
    <w:rsid w:val="00025528"/>
    <w:pPr>
      <w:numPr>
        <w:numId w:val="16"/>
      </w:numPr>
    </w:pPr>
  </w:style>
  <w:style w:type="numbering" w:styleId="1ai">
    <w:name w:val="Outline List 1"/>
    <w:basedOn w:val="NoList"/>
    <w:rsid w:val="00025528"/>
    <w:pPr>
      <w:numPr>
        <w:numId w:val="17"/>
      </w:numPr>
    </w:pPr>
  </w:style>
  <w:style w:type="numbering" w:styleId="ArticleSection">
    <w:name w:val="Outline List 3"/>
    <w:basedOn w:val="NoList"/>
    <w:rsid w:val="00025528"/>
    <w:pPr>
      <w:numPr>
        <w:numId w:val="18"/>
      </w:numPr>
    </w:pPr>
  </w:style>
  <w:style w:type="paragraph" w:styleId="BalloonText">
    <w:name w:val="Balloon Text"/>
    <w:basedOn w:val="Normal"/>
    <w:link w:val="BalloonTextChar"/>
    <w:rsid w:val="00025528"/>
    <w:rPr>
      <w:rFonts w:ascii="Tahoma" w:hAnsi="Tahoma" w:cs="Tahoma"/>
      <w:sz w:val="16"/>
      <w:szCs w:val="16"/>
    </w:rPr>
  </w:style>
  <w:style w:type="character" w:customStyle="1" w:styleId="BalloonTextChar">
    <w:name w:val="Balloon Text Char"/>
    <w:link w:val="BalloonText"/>
    <w:rsid w:val="00025528"/>
    <w:rPr>
      <w:rFonts w:ascii="Tahoma" w:hAnsi="Tahoma" w:cs="Tahoma"/>
      <w:sz w:val="16"/>
      <w:szCs w:val="16"/>
      <w:lang w:eastAsia="en-US"/>
    </w:rPr>
  </w:style>
  <w:style w:type="paragraph" w:styleId="Bibliography">
    <w:name w:val="Bibliography"/>
    <w:basedOn w:val="Normal"/>
    <w:next w:val="Normal"/>
    <w:uiPriority w:val="37"/>
    <w:semiHidden/>
    <w:unhideWhenUsed/>
    <w:rsid w:val="00025528"/>
  </w:style>
  <w:style w:type="paragraph" w:styleId="BlockText">
    <w:name w:val="Block Text"/>
    <w:basedOn w:val="Normal"/>
    <w:rsid w:val="00025528"/>
    <w:pPr>
      <w:spacing w:after="120"/>
      <w:ind w:left="1440" w:right="1440"/>
    </w:pPr>
  </w:style>
  <w:style w:type="paragraph" w:styleId="BodyText2">
    <w:name w:val="Body Text 2"/>
    <w:basedOn w:val="Normal"/>
    <w:link w:val="BodyText2Char"/>
    <w:rsid w:val="00025528"/>
    <w:pPr>
      <w:spacing w:after="120" w:line="480" w:lineRule="auto"/>
    </w:pPr>
  </w:style>
  <w:style w:type="character" w:customStyle="1" w:styleId="BodyText2Char">
    <w:name w:val="Body Text 2 Char"/>
    <w:link w:val="BodyText2"/>
    <w:rsid w:val="00025528"/>
    <w:rPr>
      <w:rFonts w:ascii="Arial" w:hAnsi="Arial" w:cs="Arial"/>
      <w:lang w:eastAsia="en-US"/>
    </w:rPr>
  </w:style>
  <w:style w:type="paragraph" w:styleId="BodyText3">
    <w:name w:val="Body Text 3"/>
    <w:basedOn w:val="Normal"/>
    <w:link w:val="BodyText3Char"/>
    <w:rsid w:val="00025528"/>
    <w:pPr>
      <w:spacing w:after="120"/>
    </w:pPr>
    <w:rPr>
      <w:sz w:val="16"/>
      <w:szCs w:val="16"/>
    </w:rPr>
  </w:style>
  <w:style w:type="character" w:customStyle="1" w:styleId="BodyText3Char">
    <w:name w:val="Body Text 3 Char"/>
    <w:link w:val="BodyText3"/>
    <w:rsid w:val="00025528"/>
    <w:rPr>
      <w:rFonts w:ascii="Arial" w:hAnsi="Arial" w:cs="Arial"/>
      <w:sz w:val="16"/>
      <w:szCs w:val="16"/>
      <w:lang w:eastAsia="en-US"/>
    </w:rPr>
  </w:style>
  <w:style w:type="paragraph" w:styleId="BodyTextFirstIndent">
    <w:name w:val="Body Text First Indent"/>
    <w:basedOn w:val="BodyText"/>
    <w:link w:val="BodyTextFirstIndentChar"/>
    <w:rsid w:val="00025528"/>
    <w:pPr>
      <w:spacing w:after="120"/>
      <w:ind w:firstLine="210"/>
    </w:pPr>
  </w:style>
  <w:style w:type="character" w:customStyle="1" w:styleId="BodyTextChar">
    <w:name w:val="Body Text Char"/>
    <w:link w:val="BodyText"/>
    <w:rsid w:val="00025528"/>
    <w:rPr>
      <w:rFonts w:ascii="Arial" w:hAnsi="Arial" w:cs="Arial"/>
      <w:lang w:eastAsia="en-US"/>
    </w:rPr>
  </w:style>
  <w:style w:type="character" w:customStyle="1" w:styleId="BodyTextFirstIndentChar">
    <w:name w:val="Body Text First Indent Char"/>
    <w:basedOn w:val="BodyTextChar"/>
    <w:link w:val="BodyTextFirstIndent"/>
    <w:rsid w:val="00025528"/>
    <w:rPr>
      <w:rFonts w:ascii="Arial" w:hAnsi="Arial" w:cs="Arial"/>
      <w:lang w:eastAsia="en-US"/>
    </w:rPr>
  </w:style>
  <w:style w:type="paragraph" w:styleId="BodyTextIndent">
    <w:name w:val="Body Text Indent"/>
    <w:basedOn w:val="Normal"/>
    <w:link w:val="BodyTextIndentChar"/>
    <w:rsid w:val="00025528"/>
    <w:pPr>
      <w:spacing w:after="120"/>
      <w:ind w:left="283"/>
    </w:pPr>
  </w:style>
  <w:style w:type="character" w:customStyle="1" w:styleId="BodyTextIndentChar">
    <w:name w:val="Body Text Indent Char"/>
    <w:link w:val="BodyTextIndent"/>
    <w:rsid w:val="00025528"/>
    <w:rPr>
      <w:rFonts w:ascii="Arial" w:hAnsi="Arial" w:cs="Arial"/>
      <w:lang w:eastAsia="en-US"/>
    </w:rPr>
  </w:style>
  <w:style w:type="paragraph" w:styleId="BodyTextFirstIndent2">
    <w:name w:val="Body Text First Indent 2"/>
    <w:basedOn w:val="BodyTextIndent"/>
    <w:link w:val="BodyTextFirstIndent2Char"/>
    <w:rsid w:val="00025528"/>
    <w:pPr>
      <w:ind w:firstLine="210"/>
    </w:pPr>
  </w:style>
  <w:style w:type="character" w:customStyle="1" w:styleId="BodyTextFirstIndent2Char">
    <w:name w:val="Body Text First Indent 2 Char"/>
    <w:basedOn w:val="BodyTextIndentChar"/>
    <w:link w:val="BodyTextFirstIndent2"/>
    <w:rsid w:val="00025528"/>
    <w:rPr>
      <w:rFonts w:ascii="Arial" w:hAnsi="Arial" w:cs="Arial"/>
      <w:lang w:eastAsia="en-US"/>
    </w:rPr>
  </w:style>
  <w:style w:type="paragraph" w:styleId="BodyTextIndent2">
    <w:name w:val="Body Text Indent 2"/>
    <w:basedOn w:val="Normal"/>
    <w:link w:val="BodyTextIndent2Char"/>
    <w:rsid w:val="00025528"/>
    <w:pPr>
      <w:spacing w:after="120" w:line="480" w:lineRule="auto"/>
      <w:ind w:left="283"/>
    </w:pPr>
  </w:style>
  <w:style w:type="character" w:customStyle="1" w:styleId="BodyTextIndent2Char">
    <w:name w:val="Body Text Indent 2 Char"/>
    <w:link w:val="BodyTextIndent2"/>
    <w:rsid w:val="00025528"/>
    <w:rPr>
      <w:rFonts w:ascii="Arial" w:hAnsi="Arial" w:cs="Arial"/>
      <w:lang w:eastAsia="en-US"/>
    </w:rPr>
  </w:style>
  <w:style w:type="paragraph" w:styleId="BodyTextIndent3">
    <w:name w:val="Body Text Indent 3"/>
    <w:basedOn w:val="Normal"/>
    <w:link w:val="BodyTextIndent3Char"/>
    <w:rsid w:val="00025528"/>
    <w:pPr>
      <w:spacing w:after="120"/>
      <w:ind w:left="283"/>
    </w:pPr>
    <w:rPr>
      <w:sz w:val="16"/>
      <w:szCs w:val="16"/>
    </w:rPr>
  </w:style>
  <w:style w:type="character" w:customStyle="1" w:styleId="BodyTextIndent3Char">
    <w:name w:val="Body Text Indent 3 Char"/>
    <w:link w:val="BodyTextIndent3"/>
    <w:rsid w:val="00025528"/>
    <w:rPr>
      <w:rFonts w:ascii="Arial" w:hAnsi="Arial" w:cs="Arial"/>
      <w:sz w:val="16"/>
      <w:szCs w:val="16"/>
      <w:lang w:eastAsia="en-US"/>
    </w:rPr>
  </w:style>
  <w:style w:type="character" w:styleId="BookTitle">
    <w:name w:val="Book Title"/>
    <w:uiPriority w:val="33"/>
    <w:qFormat/>
    <w:rsid w:val="00025528"/>
    <w:rPr>
      <w:b/>
      <w:bCs/>
      <w:smallCaps/>
      <w:spacing w:val="5"/>
    </w:rPr>
  </w:style>
  <w:style w:type="paragraph" w:styleId="Caption">
    <w:name w:val="caption"/>
    <w:basedOn w:val="Normal"/>
    <w:next w:val="Normal"/>
    <w:semiHidden/>
    <w:unhideWhenUsed/>
    <w:qFormat/>
    <w:rsid w:val="00025528"/>
    <w:rPr>
      <w:b/>
      <w:bCs/>
    </w:rPr>
  </w:style>
  <w:style w:type="paragraph" w:styleId="Closing">
    <w:name w:val="Closing"/>
    <w:basedOn w:val="Normal"/>
    <w:link w:val="ClosingChar"/>
    <w:rsid w:val="00025528"/>
    <w:pPr>
      <w:ind w:left="4252"/>
    </w:pPr>
  </w:style>
  <w:style w:type="character" w:customStyle="1" w:styleId="ClosingChar">
    <w:name w:val="Closing Char"/>
    <w:link w:val="Closing"/>
    <w:rsid w:val="00025528"/>
    <w:rPr>
      <w:rFonts w:ascii="Arial" w:hAnsi="Arial" w:cs="Arial"/>
      <w:lang w:eastAsia="en-US"/>
    </w:rPr>
  </w:style>
  <w:style w:type="table" w:customStyle="1" w:styleId="ColorfulGrid1">
    <w:name w:val="Colorful Grid1"/>
    <w:basedOn w:val="TableNormal"/>
    <w:uiPriority w:val="73"/>
    <w:rsid w:val="000255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255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255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255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255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255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255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0255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255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255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255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255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255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255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0255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255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55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55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255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55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55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25528"/>
    <w:rPr>
      <w:sz w:val="16"/>
      <w:szCs w:val="16"/>
    </w:rPr>
  </w:style>
  <w:style w:type="paragraph" w:styleId="CommentText">
    <w:name w:val="annotation text"/>
    <w:basedOn w:val="Normal"/>
    <w:link w:val="CommentTextChar"/>
    <w:rsid w:val="00025528"/>
  </w:style>
  <w:style w:type="character" w:customStyle="1" w:styleId="CommentTextChar">
    <w:name w:val="Comment Text Char"/>
    <w:link w:val="CommentText"/>
    <w:rsid w:val="00025528"/>
    <w:rPr>
      <w:rFonts w:ascii="Arial" w:hAnsi="Arial" w:cs="Arial"/>
      <w:lang w:eastAsia="en-US"/>
    </w:rPr>
  </w:style>
  <w:style w:type="paragraph" w:styleId="CommentSubject">
    <w:name w:val="annotation subject"/>
    <w:basedOn w:val="CommentText"/>
    <w:next w:val="CommentText"/>
    <w:link w:val="CommentSubjectChar"/>
    <w:rsid w:val="00025528"/>
    <w:rPr>
      <w:b/>
      <w:bCs/>
    </w:rPr>
  </w:style>
  <w:style w:type="character" w:customStyle="1" w:styleId="CommentSubjectChar">
    <w:name w:val="Comment Subject Char"/>
    <w:link w:val="CommentSubject"/>
    <w:rsid w:val="00025528"/>
    <w:rPr>
      <w:rFonts w:ascii="Arial" w:hAnsi="Arial" w:cs="Arial"/>
      <w:b/>
      <w:bCs/>
      <w:lang w:eastAsia="en-US"/>
    </w:rPr>
  </w:style>
  <w:style w:type="table" w:customStyle="1" w:styleId="DarkList1">
    <w:name w:val="Dark List1"/>
    <w:basedOn w:val="TableNormal"/>
    <w:uiPriority w:val="70"/>
    <w:rsid w:val="000255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255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255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255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255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255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255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25528"/>
  </w:style>
  <w:style w:type="character" w:customStyle="1" w:styleId="DateChar">
    <w:name w:val="Date Char"/>
    <w:link w:val="Date"/>
    <w:rsid w:val="00025528"/>
    <w:rPr>
      <w:rFonts w:ascii="Arial" w:hAnsi="Arial" w:cs="Arial"/>
      <w:lang w:eastAsia="en-US"/>
    </w:rPr>
  </w:style>
  <w:style w:type="paragraph" w:styleId="DocumentMap">
    <w:name w:val="Document Map"/>
    <w:basedOn w:val="Normal"/>
    <w:link w:val="DocumentMapChar"/>
    <w:rsid w:val="00025528"/>
    <w:rPr>
      <w:rFonts w:ascii="Tahoma" w:hAnsi="Tahoma" w:cs="Tahoma"/>
      <w:sz w:val="16"/>
      <w:szCs w:val="16"/>
    </w:rPr>
  </w:style>
  <w:style w:type="character" w:customStyle="1" w:styleId="DocumentMapChar">
    <w:name w:val="Document Map Char"/>
    <w:link w:val="DocumentMap"/>
    <w:rsid w:val="00025528"/>
    <w:rPr>
      <w:rFonts w:ascii="Tahoma" w:hAnsi="Tahoma" w:cs="Tahoma"/>
      <w:sz w:val="16"/>
      <w:szCs w:val="16"/>
      <w:lang w:eastAsia="en-US"/>
    </w:rPr>
  </w:style>
  <w:style w:type="paragraph" w:styleId="E-mailSignature">
    <w:name w:val="E-mail Signature"/>
    <w:basedOn w:val="Normal"/>
    <w:link w:val="E-mailSignatureChar"/>
    <w:rsid w:val="00025528"/>
  </w:style>
  <w:style w:type="character" w:customStyle="1" w:styleId="E-mailSignatureChar">
    <w:name w:val="E-mail Signature Char"/>
    <w:link w:val="E-mailSignature"/>
    <w:rsid w:val="00025528"/>
    <w:rPr>
      <w:rFonts w:ascii="Arial" w:hAnsi="Arial" w:cs="Arial"/>
      <w:lang w:eastAsia="en-US"/>
    </w:rPr>
  </w:style>
  <w:style w:type="character" w:styleId="Emphasis">
    <w:name w:val="Emphasis"/>
    <w:qFormat/>
    <w:rsid w:val="00025528"/>
    <w:rPr>
      <w:i/>
      <w:iCs/>
    </w:rPr>
  </w:style>
  <w:style w:type="character" w:styleId="EndnoteReference">
    <w:name w:val="endnote reference"/>
    <w:rsid w:val="00025528"/>
    <w:rPr>
      <w:vertAlign w:val="superscript"/>
    </w:rPr>
  </w:style>
  <w:style w:type="paragraph" w:styleId="EndnoteText">
    <w:name w:val="endnote text"/>
    <w:basedOn w:val="Normal"/>
    <w:link w:val="EndnoteTextChar"/>
    <w:rsid w:val="00025528"/>
  </w:style>
  <w:style w:type="character" w:customStyle="1" w:styleId="EndnoteTextChar">
    <w:name w:val="Endnote Text Char"/>
    <w:link w:val="EndnoteText"/>
    <w:rsid w:val="00025528"/>
    <w:rPr>
      <w:rFonts w:ascii="Arial" w:hAnsi="Arial" w:cs="Arial"/>
      <w:lang w:eastAsia="en-US"/>
    </w:rPr>
  </w:style>
  <w:style w:type="paragraph" w:styleId="EnvelopeAddress">
    <w:name w:val="envelope address"/>
    <w:basedOn w:val="Normal"/>
    <w:rsid w:val="0002552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25528"/>
    <w:rPr>
      <w:rFonts w:ascii="Cambria" w:eastAsia="SimSun" w:hAnsi="Cambria" w:cs="Times New Roman"/>
    </w:rPr>
  </w:style>
  <w:style w:type="character" w:styleId="FollowedHyperlink">
    <w:name w:val="FollowedHyperlink"/>
    <w:rsid w:val="00025528"/>
    <w:rPr>
      <w:color w:val="800080"/>
      <w:u w:val="single"/>
    </w:rPr>
  </w:style>
  <w:style w:type="character" w:styleId="FootnoteReference">
    <w:name w:val="footnote reference"/>
    <w:rsid w:val="00025528"/>
    <w:rPr>
      <w:vertAlign w:val="superscript"/>
    </w:rPr>
  </w:style>
  <w:style w:type="character" w:styleId="HTMLAcronym">
    <w:name w:val="HTML Acronym"/>
    <w:rsid w:val="00025528"/>
  </w:style>
  <w:style w:type="paragraph" w:styleId="HTMLAddress">
    <w:name w:val="HTML Address"/>
    <w:basedOn w:val="Normal"/>
    <w:link w:val="HTMLAddressChar"/>
    <w:rsid w:val="00025528"/>
    <w:rPr>
      <w:i/>
      <w:iCs/>
    </w:rPr>
  </w:style>
  <w:style w:type="character" w:customStyle="1" w:styleId="HTMLAddressChar">
    <w:name w:val="HTML Address Char"/>
    <w:link w:val="HTMLAddress"/>
    <w:rsid w:val="00025528"/>
    <w:rPr>
      <w:rFonts w:ascii="Arial" w:hAnsi="Arial" w:cs="Arial"/>
      <w:i/>
      <w:iCs/>
      <w:lang w:eastAsia="en-US"/>
    </w:rPr>
  </w:style>
  <w:style w:type="character" w:styleId="HTMLCite">
    <w:name w:val="HTML Cite"/>
    <w:rsid w:val="00025528"/>
    <w:rPr>
      <w:i/>
      <w:iCs/>
    </w:rPr>
  </w:style>
  <w:style w:type="character" w:styleId="HTMLCode">
    <w:name w:val="HTML Code"/>
    <w:rsid w:val="00025528"/>
    <w:rPr>
      <w:rFonts w:ascii="Courier New" w:hAnsi="Courier New" w:cs="Courier New"/>
      <w:sz w:val="20"/>
      <w:szCs w:val="20"/>
    </w:rPr>
  </w:style>
  <w:style w:type="character" w:styleId="HTMLDefinition">
    <w:name w:val="HTML Definition"/>
    <w:rsid w:val="00025528"/>
    <w:rPr>
      <w:i/>
      <w:iCs/>
    </w:rPr>
  </w:style>
  <w:style w:type="character" w:styleId="HTMLKeyboard">
    <w:name w:val="HTML Keyboard"/>
    <w:rsid w:val="00025528"/>
    <w:rPr>
      <w:rFonts w:ascii="Courier New" w:hAnsi="Courier New" w:cs="Courier New"/>
      <w:sz w:val="20"/>
      <w:szCs w:val="20"/>
    </w:rPr>
  </w:style>
  <w:style w:type="paragraph" w:styleId="HTMLPreformatted">
    <w:name w:val="HTML Preformatted"/>
    <w:basedOn w:val="Normal"/>
    <w:link w:val="HTMLPreformattedChar"/>
    <w:rsid w:val="00025528"/>
    <w:rPr>
      <w:rFonts w:ascii="Courier New" w:hAnsi="Courier New" w:cs="Courier New"/>
    </w:rPr>
  </w:style>
  <w:style w:type="character" w:customStyle="1" w:styleId="HTMLPreformattedChar">
    <w:name w:val="HTML Preformatted Char"/>
    <w:link w:val="HTMLPreformatted"/>
    <w:rsid w:val="00025528"/>
    <w:rPr>
      <w:rFonts w:ascii="Courier New" w:hAnsi="Courier New" w:cs="Courier New"/>
      <w:lang w:eastAsia="en-US"/>
    </w:rPr>
  </w:style>
  <w:style w:type="character" w:styleId="HTMLSample">
    <w:name w:val="HTML Sample"/>
    <w:rsid w:val="00025528"/>
    <w:rPr>
      <w:rFonts w:ascii="Courier New" w:hAnsi="Courier New" w:cs="Courier New"/>
    </w:rPr>
  </w:style>
  <w:style w:type="character" w:styleId="HTMLTypewriter">
    <w:name w:val="HTML Typewriter"/>
    <w:rsid w:val="00025528"/>
    <w:rPr>
      <w:rFonts w:ascii="Courier New" w:hAnsi="Courier New" w:cs="Courier New"/>
      <w:sz w:val="20"/>
      <w:szCs w:val="20"/>
    </w:rPr>
  </w:style>
  <w:style w:type="character" w:styleId="HTMLVariable">
    <w:name w:val="HTML Variable"/>
    <w:rsid w:val="00025528"/>
    <w:rPr>
      <w:i/>
      <w:iCs/>
    </w:rPr>
  </w:style>
  <w:style w:type="character" w:styleId="Hyperlink">
    <w:name w:val="Hyperlink"/>
    <w:rsid w:val="00025528"/>
    <w:rPr>
      <w:color w:val="0000FF"/>
      <w:u w:val="single"/>
    </w:rPr>
  </w:style>
  <w:style w:type="paragraph" w:styleId="Index1">
    <w:name w:val="index 1"/>
    <w:basedOn w:val="Normal"/>
    <w:next w:val="Normal"/>
    <w:autoRedefine/>
    <w:rsid w:val="00025528"/>
    <w:pPr>
      <w:ind w:left="200" w:hanging="200"/>
    </w:pPr>
  </w:style>
  <w:style w:type="paragraph" w:styleId="Index2">
    <w:name w:val="index 2"/>
    <w:basedOn w:val="Normal"/>
    <w:next w:val="Normal"/>
    <w:autoRedefine/>
    <w:rsid w:val="00025528"/>
    <w:pPr>
      <w:ind w:left="400" w:hanging="200"/>
    </w:pPr>
  </w:style>
  <w:style w:type="paragraph" w:styleId="Index3">
    <w:name w:val="index 3"/>
    <w:basedOn w:val="Normal"/>
    <w:next w:val="Normal"/>
    <w:autoRedefine/>
    <w:rsid w:val="00025528"/>
    <w:pPr>
      <w:ind w:left="600" w:hanging="200"/>
    </w:pPr>
  </w:style>
  <w:style w:type="paragraph" w:styleId="Index4">
    <w:name w:val="index 4"/>
    <w:basedOn w:val="Normal"/>
    <w:next w:val="Normal"/>
    <w:autoRedefine/>
    <w:rsid w:val="00025528"/>
    <w:pPr>
      <w:ind w:left="800" w:hanging="200"/>
    </w:pPr>
  </w:style>
  <w:style w:type="paragraph" w:styleId="Index5">
    <w:name w:val="index 5"/>
    <w:basedOn w:val="Normal"/>
    <w:next w:val="Normal"/>
    <w:autoRedefine/>
    <w:rsid w:val="00025528"/>
    <w:pPr>
      <w:ind w:left="1000" w:hanging="200"/>
    </w:pPr>
  </w:style>
  <w:style w:type="paragraph" w:styleId="Index6">
    <w:name w:val="index 6"/>
    <w:basedOn w:val="Normal"/>
    <w:next w:val="Normal"/>
    <w:autoRedefine/>
    <w:rsid w:val="00025528"/>
    <w:pPr>
      <w:ind w:left="1200" w:hanging="200"/>
    </w:pPr>
  </w:style>
  <w:style w:type="paragraph" w:styleId="Index7">
    <w:name w:val="index 7"/>
    <w:basedOn w:val="Normal"/>
    <w:next w:val="Normal"/>
    <w:autoRedefine/>
    <w:rsid w:val="00025528"/>
    <w:pPr>
      <w:ind w:left="1400" w:hanging="200"/>
    </w:pPr>
  </w:style>
  <w:style w:type="paragraph" w:styleId="Index8">
    <w:name w:val="index 8"/>
    <w:basedOn w:val="Normal"/>
    <w:next w:val="Normal"/>
    <w:autoRedefine/>
    <w:rsid w:val="00025528"/>
    <w:pPr>
      <w:ind w:left="1600" w:hanging="200"/>
    </w:pPr>
  </w:style>
  <w:style w:type="paragraph" w:styleId="Index9">
    <w:name w:val="index 9"/>
    <w:basedOn w:val="Normal"/>
    <w:next w:val="Normal"/>
    <w:autoRedefine/>
    <w:rsid w:val="00025528"/>
    <w:pPr>
      <w:ind w:left="1800" w:hanging="200"/>
    </w:pPr>
  </w:style>
  <w:style w:type="paragraph" w:styleId="IndexHeading">
    <w:name w:val="index heading"/>
    <w:basedOn w:val="Normal"/>
    <w:next w:val="Index1"/>
    <w:rsid w:val="00025528"/>
    <w:rPr>
      <w:rFonts w:ascii="Cambria" w:eastAsia="SimSun" w:hAnsi="Cambria" w:cs="Times New Roman"/>
      <w:b/>
      <w:bCs/>
    </w:rPr>
  </w:style>
  <w:style w:type="character" w:styleId="IntenseEmphasis">
    <w:name w:val="Intense Emphasis"/>
    <w:uiPriority w:val="21"/>
    <w:qFormat/>
    <w:rsid w:val="00025528"/>
    <w:rPr>
      <w:b/>
      <w:bCs/>
      <w:i/>
      <w:iCs/>
      <w:color w:val="4F81BD"/>
    </w:rPr>
  </w:style>
  <w:style w:type="paragraph" w:styleId="IntenseQuote">
    <w:name w:val="Intense Quote"/>
    <w:basedOn w:val="Normal"/>
    <w:next w:val="Normal"/>
    <w:link w:val="IntenseQuoteChar"/>
    <w:uiPriority w:val="30"/>
    <w:qFormat/>
    <w:rsid w:val="000255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25528"/>
    <w:rPr>
      <w:rFonts w:ascii="Arial" w:hAnsi="Arial" w:cs="Arial"/>
      <w:b/>
      <w:bCs/>
      <w:i/>
      <w:iCs/>
      <w:color w:val="4F81BD"/>
      <w:lang w:eastAsia="en-US"/>
    </w:rPr>
  </w:style>
  <w:style w:type="character" w:styleId="IntenseReference">
    <w:name w:val="Intense Reference"/>
    <w:uiPriority w:val="32"/>
    <w:qFormat/>
    <w:rsid w:val="00025528"/>
    <w:rPr>
      <w:b/>
      <w:bCs/>
      <w:smallCaps/>
      <w:color w:val="C0504D"/>
      <w:spacing w:val="5"/>
      <w:u w:val="single"/>
    </w:rPr>
  </w:style>
  <w:style w:type="table" w:customStyle="1" w:styleId="LightGrid1">
    <w:name w:val="Light Grid1"/>
    <w:basedOn w:val="TableNormal"/>
    <w:uiPriority w:val="62"/>
    <w:rsid w:val="000255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ongolian Baiti" w:eastAsia="SimSun" w:hAnsi="Mongolian Bait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ongolian Baiti" w:eastAsia="SimSun" w:hAnsi="Mongolian Bait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ongolian Baiti" w:eastAsia="SimSun" w:hAnsi="Mongolian Baiti" w:cs="Times New Roman"/>
        <w:b/>
        <w:bCs/>
      </w:rPr>
    </w:tblStylePr>
    <w:tblStylePr w:type="lastCol">
      <w:rPr>
        <w:rFonts w:ascii="Mongolian Baiti" w:eastAsia="SimSun" w:hAnsi="Mongolian Bait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255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ongolian Baiti" w:eastAsia="SimSun" w:hAnsi="Mongolian Bait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ongolian Baiti" w:eastAsia="SimSun" w:hAnsi="Mongolian Bait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ongolian Baiti" w:eastAsia="SimSun" w:hAnsi="Mongolian Baiti" w:cs="Times New Roman"/>
        <w:b/>
        <w:bCs/>
      </w:rPr>
    </w:tblStylePr>
    <w:tblStylePr w:type="lastCol">
      <w:rPr>
        <w:rFonts w:ascii="Mongolian Baiti" w:eastAsia="SimSun" w:hAnsi="Mongolian Bait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255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ongolian Baiti" w:eastAsia="SimSun" w:hAnsi="Mongolian Bait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ongolian Baiti" w:eastAsia="SimSun" w:hAnsi="Mongolian Bait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ongolian Baiti" w:eastAsia="SimSun" w:hAnsi="Mongolian Baiti" w:cs="Times New Roman"/>
        <w:b/>
        <w:bCs/>
      </w:rPr>
    </w:tblStylePr>
    <w:tblStylePr w:type="lastCol">
      <w:rPr>
        <w:rFonts w:ascii="Mongolian Baiti" w:eastAsia="SimSun" w:hAnsi="Mongolian Bait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255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ongolian Baiti" w:eastAsia="SimSun" w:hAnsi="Mongolian Bait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ongolian Baiti" w:eastAsia="SimSun" w:hAnsi="Mongolian Bait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ongolian Baiti" w:eastAsia="SimSun" w:hAnsi="Mongolian Baiti" w:cs="Times New Roman"/>
        <w:b/>
        <w:bCs/>
      </w:rPr>
    </w:tblStylePr>
    <w:tblStylePr w:type="lastCol">
      <w:rPr>
        <w:rFonts w:ascii="Mongolian Baiti" w:eastAsia="SimSun" w:hAnsi="Mongolian Bait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255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ongolian Baiti" w:eastAsia="SimSun" w:hAnsi="Mongolian Bait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ongolian Baiti" w:eastAsia="SimSun" w:hAnsi="Mongolian Bait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ongolian Baiti" w:eastAsia="SimSun" w:hAnsi="Mongolian Baiti" w:cs="Times New Roman"/>
        <w:b/>
        <w:bCs/>
      </w:rPr>
    </w:tblStylePr>
    <w:tblStylePr w:type="lastCol">
      <w:rPr>
        <w:rFonts w:ascii="Mongolian Baiti" w:eastAsia="SimSun" w:hAnsi="Mongolian Bait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255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ongolian Baiti" w:eastAsia="SimSun" w:hAnsi="Mongolian Bait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ongolian Baiti" w:eastAsia="SimSun" w:hAnsi="Mongolian Bait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ongolian Baiti" w:eastAsia="SimSun" w:hAnsi="Mongolian Baiti" w:cs="Times New Roman"/>
        <w:b/>
        <w:bCs/>
      </w:rPr>
    </w:tblStylePr>
    <w:tblStylePr w:type="lastCol">
      <w:rPr>
        <w:rFonts w:ascii="Mongolian Baiti" w:eastAsia="SimSun" w:hAnsi="Mongolian Bait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255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ongolian Baiti" w:eastAsia="SimSun" w:hAnsi="Mongolian Bait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ongolian Baiti" w:eastAsia="SimSun" w:hAnsi="Mongolian Bait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ongolian Baiti" w:eastAsia="SimSun" w:hAnsi="Mongolian Baiti" w:cs="Times New Roman"/>
        <w:b/>
        <w:bCs/>
      </w:rPr>
    </w:tblStylePr>
    <w:tblStylePr w:type="lastCol">
      <w:rPr>
        <w:rFonts w:ascii="Mongolian Baiti" w:eastAsia="SimSun" w:hAnsi="Mongolian Bait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0255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25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255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255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255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255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255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0255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255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255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255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255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255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255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25528"/>
  </w:style>
  <w:style w:type="paragraph" w:styleId="List">
    <w:name w:val="List"/>
    <w:basedOn w:val="Normal"/>
    <w:rsid w:val="00025528"/>
    <w:pPr>
      <w:ind w:left="283" w:hanging="283"/>
      <w:contextualSpacing/>
    </w:pPr>
  </w:style>
  <w:style w:type="paragraph" w:styleId="List2">
    <w:name w:val="List 2"/>
    <w:basedOn w:val="Normal"/>
    <w:rsid w:val="00025528"/>
    <w:pPr>
      <w:ind w:left="566" w:hanging="283"/>
      <w:contextualSpacing/>
    </w:pPr>
  </w:style>
  <w:style w:type="paragraph" w:styleId="List3">
    <w:name w:val="List 3"/>
    <w:basedOn w:val="Normal"/>
    <w:rsid w:val="00025528"/>
    <w:pPr>
      <w:ind w:left="849" w:hanging="283"/>
      <w:contextualSpacing/>
    </w:pPr>
  </w:style>
  <w:style w:type="paragraph" w:styleId="List4">
    <w:name w:val="List 4"/>
    <w:basedOn w:val="Normal"/>
    <w:rsid w:val="00025528"/>
    <w:pPr>
      <w:ind w:left="1132" w:hanging="283"/>
      <w:contextualSpacing/>
    </w:pPr>
  </w:style>
  <w:style w:type="paragraph" w:styleId="List5">
    <w:name w:val="List 5"/>
    <w:basedOn w:val="Normal"/>
    <w:rsid w:val="00025528"/>
    <w:pPr>
      <w:ind w:left="1415" w:hanging="283"/>
      <w:contextualSpacing/>
    </w:pPr>
  </w:style>
  <w:style w:type="paragraph" w:styleId="ListBullet">
    <w:name w:val="List Bullet"/>
    <w:basedOn w:val="Normal"/>
    <w:rsid w:val="00025528"/>
    <w:pPr>
      <w:numPr>
        <w:numId w:val="19"/>
      </w:numPr>
      <w:contextualSpacing/>
    </w:pPr>
  </w:style>
  <w:style w:type="paragraph" w:styleId="ListBullet2">
    <w:name w:val="List Bullet 2"/>
    <w:basedOn w:val="Normal"/>
    <w:rsid w:val="00025528"/>
    <w:pPr>
      <w:numPr>
        <w:numId w:val="20"/>
      </w:numPr>
      <w:contextualSpacing/>
    </w:pPr>
  </w:style>
  <w:style w:type="paragraph" w:styleId="ListBullet3">
    <w:name w:val="List Bullet 3"/>
    <w:basedOn w:val="Normal"/>
    <w:rsid w:val="00025528"/>
    <w:pPr>
      <w:numPr>
        <w:numId w:val="21"/>
      </w:numPr>
      <w:contextualSpacing/>
    </w:pPr>
  </w:style>
  <w:style w:type="paragraph" w:styleId="ListBullet4">
    <w:name w:val="List Bullet 4"/>
    <w:basedOn w:val="Normal"/>
    <w:rsid w:val="00025528"/>
    <w:pPr>
      <w:numPr>
        <w:numId w:val="22"/>
      </w:numPr>
      <w:contextualSpacing/>
    </w:pPr>
  </w:style>
  <w:style w:type="paragraph" w:styleId="ListBullet5">
    <w:name w:val="List Bullet 5"/>
    <w:basedOn w:val="Normal"/>
    <w:rsid w:val="00025528"/>
    <w:pPr>
      <w:numPr>
        <w:numId w:val="23"/>
      </w:numPr>
      <w:contextualSpacing/>
    </w:pPr>
  </w:style>
  <w:style w:type="paragraph" w:styleId="ListContinue">
    <w:name w:val="List Continue"/>
    <w:basedOn w:val="Normal"/>
    <w:rsid w:val="00025528"/>
    <w:pPr>
      <w:spacing w:after="120"/>
      <w:ind w:left="283"/>
      <w:contextualSpacing/>
    </w:pPr>
  </w:style>
  <w:style w:type="paragraph" w:styleId="ListContinue2">
    <w:name w:val="List Continue 2"/>
    <w:basedOn w:val="Normal"/>
    <w:rsid w:val="00025528"/>
    <w:pPr>
      <w:spacing w:after="120"/>
      <w:ind w:left="566"/>
      <w:contextualSpacing/>
    </w:pPr>
  </w:style>
  <w:style w:type="paragraph" w:styleId="ListContinue3">
    <w:name w:val="List Continue 3"/>
    <w:basedOn w:val="Normal"/>
    <w:rsid w:val="00025528"/>
    <w:pPr>
      <w:spacing w:after="120"/>
      <w:ind w:left="849"/>
      <w:contextualSpacing/>
    </w:pPr>
  </w:style>
  <w:style w:type="paragraph" w:styleId="ListContinue4">
    <w:name w:val="List Continue 4"/>
    <w:basedOn w:val="Normal"/>
    <w:rsid w:val="00025528"/>
    <w:pPr>
      <w:spacing w:after="120"/>
      <w:ind w:left="1132"/>
      <w:contextualSpacing/>
    </w:pPr>
  </w:style>
  <w:style w:type="paragraph" w:styleId="ListContinue5">
    <w:name w:val="List Continue 5"/>
    <w:basedOn w:val="Normal"/>
    <w:rsid w:val="00025528"/>
    <w:pPr>
      <w:spacing w:after="120"/>
      <w:ind w:left="1415"/>
      <w:contextualSpacing/>
    </w:pPr>
  </w:style>
  <w:style w:type="paragraph" w:styleId="ListNumber">
    <w:name w:val="List Number"/>
    <w:basedOn w:val="Normal"/>
    <w:rsid w:val="00025528"/>
    <w:pPr>
      <w:numPr>
        <w:numId w:val="24"/>
      </w:numPr>
      <w:contextualSpacing/>
    </w:pPr>
  </w:style>
  <w:style w:type="paragraph" w:styleId="ListNumber2">
    <w:name w:val="List Number 2"/>
    <w:basedOn w:val="Normal"/>
    <w:rsid w:val="00025528"/>
    <w:pPr>
      <w:numPr>
        <w:numId w:val="25"/>
      </w:numPr>
      <w:contextualSpacing/>
    </w:pPr>
  </w:style>
  <w:style w:type="paragraph" w:styleId="ListNumber3">
    <w:name w:val="List Number 3"/>
    <w:basedOn w:val="Normal"/>
    <w:rsid w:val="00025528"/>
    <w:pPr>
      <w:numPr>
        <w:numId w:val="26"/>
      </w:numPr>
      <w:contextualSpacing/>
    </w:pPr>
  </w:style>
  <w:style w:type="paragraph" w:styleId="ListNumber4">
    <w:name w:val="List Number 4"/>
    <w:basedOn w:val="Normal"/>
    <w:rsid w:val="00025528"/>
    <w:pPr>
      <w:numPr>
        <w:numId w:val="27"/>
      </w:numPr>
      <w:contextualSpacing/>
    </w:pPr>
  </w:style>
  <w:style w:type="paragraph" w:styleId="ListNumber5">
    <w:name w:val="List Number 5"/>
    <w:basedOn w:val="Normal"/>
    <w:rsid w:val="00025528"/>
    <w:pPr>
      <w:numPr>
        <w:numId w:val="28"/>
      </w:numPr>
      <w:contextualSpacing/>
    </w:pPr>
  </w:style>
  <w:style w:type="paragraph" w:styleId="ListParagraph">
    <w:name w:val="List Paragraph"/>
    <w:basedOn w:val="Normal"/>
    <w:uiPriority w:val="34"/>
    <w:qFormat/>
    <w:rsid w:val="00025528"/>
    <w:pPr>
      <w:ind w:left="720"/>
    </w:pPr>
  </w:style>
  <w:style w:type="paragraph" w:styleId="MacroText">
    <w:name w:val="macro"/>
    <w:link w:val="MacroTextChar"/>
    <w:rsid w:val="000255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25528"/>
    <w:rPr>
      <w:rFonts w:ascii="Courier New" w:hAnsi="Courier New" w:cs="Courier New"/>
      <w:lang w:eastAsia="en-US"/>
    </w:rPr>
  </w:style>
  <w:style w:type="table" w:customStyle="1" w:styleId="MediumGrid11">
    <w:name w:val="Medium Grid 11"/>
    <w:basedOn w:val="TableNormal"/>
    <w:uiPriority w:val="67"/>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025528"/>
    <w:rPr>
      <w:color w:val="000000"/>
    </w:rPr>
    <w:tblPr>
      <w:tblStyleRowBandSize w:val="1"/>
      <w:tblStyleColBandSize w:val="1"/>
      <w:tblBorders>
        <w:top w:val="single" w:sz="8" w:space="0" w:color="000000"/>
        <w:bottom w:val="single" w:sz="8" w:space="0" w:color="000000"/>
      </w:tblBorders>
    </w:tblPr>
    <w:tblStylePr w:type="firstRow">
      <w:rPr>
        <w:rFonts w:ascii="Mongolian Baiti" w:eastAsia="SimSun" w:hAnsi="Mongolian Bait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025528"/>
    <w:rPr>
      <w:color w:val="000000"/>
    </w:rPr>
    <w:tblPr>
      <w:tblStyleRowBandSize w:val="1"/>
      <w:tblStyleColBandSize w:val="1"/>
      <w:tblBorders>
        <w:top w:val="single" w:sz="8" w:space="0" w:color="4F81BD"/>
        <w:bottom w:val="single" w:sz="8" w:space="0" w:color="4F81BD"/>
      </w:tblBorders>
    </w:tblPr>
    <w:tblStylePr w:type="firstRow">
      <w:rPr>
        <w:rFonts w:ascii="Mongolian Baiti" w:eastAsia="SimSun" w:hAnsi="Mongolian Bait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25528"/>
    <w:rPr>
      <w:color w:val="000000"/>
    </w:rPr>
    <w:tblPr>
      <w:tblStyleRowBandSize w:val="1"/>
      <w:tblStyleColBandSize w:val="1"/>
      <w:tblBorders>
        <w:top w:val="single" w:sz="8" w:space="0" w:color="C0504D"/>
        <w:bottom w:val="single" w:sz="8" w:space="0" w:color="C0504D"/>
      </w:tblBorders>
    </w:tblPr>
    <w:tblStylePr w:type="firstRow">
      <w:rPr>
        <w:rFonts w:ascii="Mongolian Baiti" w:eastAsia="SimSun" w:hAnsi="Mongolian Bait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25528"/>
    <w:rPr>
      <w:color w:val="000000"/>
    </w:rPr>
    <w:tblPr>
      <w:tblStyleRowBandSize w:val="1"/>
      <w:tblStyleColBandSize w:val="1"/>
      <w:tblBorders>
        <w:top w:val="single" w:sz="8" w:space="0" w:color="9BBB59"/>
        <w:bottom w:val="single" w:sz="8" w:space="0" w:color="9BBB59"/>
      </w:tblBorders>
    </w:tblPr>
    <w:tblStylePr w:type="firstRow">
      <w:rPr>
        <w:rFonts w:ascii="Mongolian Baiti" w:eastAsia="SimSun" w:hAnsi="Mongolian Bait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25528"/>
    <w:rPr>
      <w:color w:val="000000"/>
    </w:rPr>
    <w:tblPr>
      <w:tblStyleRowBandSize w:val="1"/>
      <w:tblStyleColBandSize w:val="1"/>
      <w:tblBorders>
        <w:top w:val="single" w:sz="8" w:space="0" w:color="8064A2"/>
        <w:bottom w:val="single" w:sz="8" w:space="0" w:color="8064A2"/>
      </w:tblBorders>
    </w:tblPr>
    <w:tblStylePr w:type="firstRow">
      <w:rPr>
        <w:rFonts w:ascii="Mongolian Baiti" w:eastAsia="SimSun" w:hAnsi="Mongolian Bait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25528"/>
    <w:rPr>
      <w:color w:val="000000"/>
    </w:rPr>
    <w:tblPr>
      <w:tblStyleRowBandSize w:val="1"/>
      <w:tblStyleColBandSize w:val="1"/>
      <w:tblBorders>
        <w:top w:val="single" w:sz="8" w:space="0" w:color="4BACC6"/>
        <w:bottom w:val="single" w:sz="8" w:space="0" w:color="4BACC6"/>
      </w:tblBorders>
    </w:tblPr>
    <w:tblStylePr w:type="firstRow">
      <w:rPr>
        <w:rFonts w:ascii="Mongolian Baiti" w:eastAsia="SimSun" w:hAnsi="Mongolian Bait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25528"/>
    <w:rPr>
      <w:color w:val="000000"/>
    </w:rPr>
    <w:tblPr>
      <w:tblStyleRowBandSize w:val="1"/>
      <w:tblStyleColBandSize w:val="1"/>
      <w:tblBorders>
        <w:top w:val="single" w:sz="8" w:space="0" w:color="F79646"/>
        <w:bottom w:val="single" w:sz="8" w:space="0" w:color="F79646"/>
      </w:tblBorders>
    </w:tblPr>
    <w:tblStylePr w:type="firstRow">
      <w:rPr>
        <w:rFonts w:ascii="Mongolian Baiti" w:eastAsia="SimSun" w:hAnsi="Mongolian Bait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255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25528"/>
    <w:rPr>
      <w:rFonts w:ascii="Cambria" w:eastAsia="SimSun" w:hAnsi="Cambria" w:cs="Times New Roman"/>
      <w:sz w:val="24"/>
      <w:szCs w:val="24"/>
      <w:shd w:val="pct20" w:color="auto" w:fill="auto"/>
      <w:lang w:eastAsia="en-US"/>
    </w:rPr>
  </w:style>
  <w:style w:type="paragraph" w:styleId="NoSpacing">
    <w:name w:val="No Spacing"/>
    <w:uiPriority w:val="1"/>
    <w:qFormat/>
    <w:rsid w:val="00025528"/>
    <w:rPr>
      <w:rFonts w:ascii="Arial" w:hAnsi="Arial" w:cs="Arial"/>
      <w:lang w:eastAsia="en-US"/>
    </w:rPr>
  </w:style>
  <w:style w:type="paragraph" w:styleId="NormalWeb">
    <w:name w:val="Normal (Web)"/>
    <w:basedOn w:val="Normal"/>
    <w:rsid w:val="00025528"/>
    <w:rPr>
      <w:sz w:val="24"/>
      <w:szCs w:val="24"/>
    </w:rPr>
  </w:style>
  <w:style w:type="paragraph" w:styleId="NormalIndent">
    <w:name w:val="Normal Indent"/>
    <w:basedOn w:val="Normal"/>
    <w:rsid w:val="00025528"/>
    <w:pPr>
      <w:ind w:left="720"/>
    </w:pPr>
  </w:style>
  <w:style w:type="paragraph" w:styleId="NoteHeading">
    <w:name w:val="Note Heading"/>
    <w:basedOn w:val="Normal"/>
    <w:next w:val="Normal"/>
    <w:link w:val="NoteHeadingChar"/>
    <w:rsid w:val="00025528"/>
  </w:style>
  <w:style w:type="character" w:customStyle="1" w:styleId="NoteHeadingChar">
    <w:name w:val="Note Heading Char"/>
    <w:link w:val="NoteHeading"/>
    <w:rsid w:val="00025528"/>
    <w:rPr>
      <w:rFonts w:ascii="Arial" w:hAnsi="Arial" w:cs="Arial"/>
      <w:lang w:eastAsia="en-US"/>
    </w:rPr>
  </w:style>
  <w:style w:type="character" w:styleId="PlaceholderText">
    <w:name w:val="Placeholder Text"/>
    <w:uiPriority w:val="99"/>
    <w:semiHidden/>
    <w:rsid w:val="00025528"/>
    <w:rPr>
      <w:color w:val="808080"/>
    </w:rPr>
  </w:style>
  <w:style w:type="paragraph" w:styleId="PlainText">
    <w:name w:val="Plain Text"/>
    <w:basedOn w:val="Normal"/>
    <w:link w:val="PlainTextChar"/>
    <w:rsid w:val="00025528"/>
    <w:rPr>
      <w:rFonts w:ascii="Courier New" w:hAnsi="Courier New" w:cs="Courier New"/>
    </w:rPr>
  </w:style>
  <w:style w:type="character" w:customStyle="1" w:styleId="PlainTextChar">
    <w:name w:val="Plain Text Char"/>
    <w:link w:val="PlainText"/>
    <w:rsid w:val="00025528"/>
    <w:rPr>
      <w:rFonts w:ascii="Courier New" w:hAnsi="Courier New" w:cs="Courier New"/>
      <w:lang w:eastAsia="en-US"/>
    </w:rPr>
  </w:style>
  <w:style w:type="paragraph" w:styleId="Quote">
    <w:name w:val="Quote"/>
    <w:basedOn w:val="Normal"/>
    <w:next w:val="Normal"/>
    <w:link w:val="QuoteChar"/>
    <w:uiPriority w:val="29"/>
    <w:qFormat/>
    <w:rsid w:val="00025528"/>
    <w:rPr>
      <w:i/>
      <w:iCs/>
      <w:color w:val="000000"/>
    </w:rPr>
  </w:style>
  <w:style w:type="character" w:customStyle="1" w:styleId="QuoteChar">
    <w:name w:val="Quote Char"/>
    <w:link w:val="Quote"/>
    <w:uiPriority w:val="29"/>
    <w:rsid w:val="00025528"/>
    <w:rPr>
      <w:rFonts w:ascii="Arial" w:hAnsi="Arial" w:cs="Arial"/>
      <w:i/>
      <w:iCs/>
      <w:color w:val="000000"/>
      <w:lang w:eastAsia="en-US"/>
    </w:rPr>
  </w:style>
  <w:style w:type="paragraph" w:styleId="Salutation">
    <w:name w:val="Salutation"/>
    <w:basedOn w:val="Normal"/>
    <w:next w:val="Normal"/>
    <w:link w:val="SalutationChar"/>
    <w:rsid w:val="00025528"/>
  </w:style>
  <w:style w:type="character" w:customStyle="1" w:styleId="SalutationChar">
    <w:name w:val="Salutation Char"/>
    <w:link w:val="Salutation"/>
    <w:rsid w:val="00025528"/>
    <w:rPr>
      <w:rFonts w:ascii="Arial" w:hAnsi="Arial" w:cs="Arial"/>
      <w:lang w:eastAsia="en-US"/>
    </w:rPr>
  </w:style>
  <w:style w:type="paragraph" w:styleId="Signature">
    <w:name w:val="Signature"/>
    <w:basedOn w:val="Normal"/>
    <w:link w:val="SignatureChar"/>
    <w:rsid w:val="00025528"/>
    <w:pPr>
      <w:ind w:left="4252"/>
    </w:pPr>
  </w:style>
  <w:style w:type="character" w:customStyle="1" w:styleId="SignatureChar">
    <w:name w:val="Signature Char"/>
    <w:link w:val="Signature"/>
    <w:rsid w:val="00025528"/>
    <w:rPr>
      <w:rFonts w:ascii="Arial" w:hAnsi="Arial" w:cs="Arial"/>
      <w:lang w:eastAsia="en-US"/>
    </w:rPr>
  </w:style>
  <w:style w:type="character" w:styleId="Strong">
    <w:name w:val="Strong"/>
    <w:qFormat/>
    <w:rsid w:val="00025528"/>
    <w:rPr>
      <w:b/>
      <w:bCs/>
    </w:rPr>
  </w:style>
  <w:style w:type="paragraph" w:styleId="Subtitle">
    <w:name w:val="Subtitle"/>
    <w:basedOn w:val="Normal"/>
    <w:next w:val="Normal"/>
    <w:link w:val="SubtitleChar"/>
    <w:qFormat/>
    <w:rsid w:val="0002552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25528"/>
    <w:rPr>
      <w:rFonts w:ascii="Cambria" w:eastAsia="SimSun" w:hAnsi="Cambria" w:cs="Times New Roman"/>
      <w:sz w:val="24"/>
      <w:szCs w:val="24"/>
      <w:lang w:eastAsia="en-US"/>
    </w:rPr>
  </w:style>
  <w:style w:type="character" w:styleId="SubtleEmphasis">
    <w:name w:val="Subtle Emphasis"/>
    <w:uiPriority w:val="19"/>
    <w:qFormat/>
    <w:rsid w:val="00025528"/>
    <w:rPr>
      <w:i/>
      <w:iCs/>
      <w:color w:val="808080"/>
    </w:rPr>
  </w:style>
  <w:style w:type="character" w:styleId="SubtleReference">
    <w:name w:val="Subtle Reference"/>
    <w:uiPriority w:val="31"/>
    <w:qFormat/>
    <w:rsid w:val="00025528"/>
    <w:rPr>
      <w:smallCaps/>
      <w:color w:val="C0504D"/>
      <w:u w:val="single"/>
    </w:rPr>
  </w:style>
  <w:style w:type="table" w:styleId="Table3Deffects1">
    <w:name w:val="Table 3D effects 1"/>
    <w:basedOn w:val="TableNormal"/>
    <w:rsid w:val="0002552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552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552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255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55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55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55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55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55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55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55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552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55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552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55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2552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55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552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55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55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55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55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55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55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552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55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55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55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55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25528"/>
    <w:pPr>
      <w:ind w:left="200" w:hanging="200"/>
    </w:pPr>
  </w:style>
  <w:style w:type="paragraph" w:styleId="TableofFigures">
    <w:name w:val="table of figures"/>
    <w:basedOn w:val="Normal"/>
    <w:next w:val="Normal"/>
    <w:rsid w:val="00025528"/>
  </w:style>
  <w:style w:type="table" w:styleId="TableProfessional">
    <w:name w:val="Table Professional"/>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255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552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55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552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552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255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55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55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2552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25528"/>
    <w:rPr>
      <w:rFonts w:ascii="Cambria" w:eastAsia="SimSun" w:hAnsi="Cambria" w:cs="Times New Roman"/>
      <w:b/>
      <w:bCs/>
      <w:kern w:val="28"/>
      <w:sz w:val="32"/>
      <w:szCs w:val="32"/>
      <w:lang w:eastAsia="en-US"/>
    </w:rPr>
  </w:style>
  <w:style w:type="paragraph" w:styleId="TOAHeading">
    <w:name w:val="toa heading"/>
    <w:basedOn w:val="Normal"/>
    <w:next w:val="Normal"/>
    <w:rsid w:val="00025528"/>
    <w:pPr>
      <w:spacing w:before="120"/>
    </w:pPr>
    <w:rPr>
      <w:rFonts w:ascii="Cambria" w:eastAsia="SimSun" w:hAnsi="Cambria" w:cs="Times New Roman"/>
      <w:b/>
      <w:bCs/>
      <w:sz w:val="24"/>
      <w:szCs w:val="24"/>
    </w:rPr>
  </w:style>
  <w:style w:type="paragraph" w:styleId="TOC4">
    <w:name w:val="toc 4"/>
    <w:basedOn w:val="Normal"/>
    <w:next w:val="Normal"/>
    <w:autoRedefine/>
    <w:rsid w:val="00025528"/>
    <w:pPr>
      <w:ind w:left="600"/>
    </w:pPr>
  </w:style>
  <w:style w:type="paragraph" w:styleId="TOC5">
    <w:name w:val="toc 5"/>
    <w:basedOn w:val="Normal"/>
    <w:next w:val="Normal"/>
    <w:autoRedefine/>
    <w:rsid w:val="00025528"/>
    <w:pPr>
      <w:ind w:left="800"/>
    </w:pPr>
  </w:style>
  <w:style w:type="paragraph" w:styleId="TOC6">
    <w:name w:val="toc 6"/>
    <w:basedOn w:val="Normal"/>
    <w:next w:val="Normal"/>
    <w:autoRedefine/>
    <w:rsid w:val="00025528"/>
    <w:pPr>
      <w:ind w:left="1000"/>
    </w:pPr>
  </w:style>
  <w:style w:type="paragraph" w:styleId="TOC7">
    <w:name w:val="toc 7"/>
    <w:basedOn w:val="Normal"/>
    <w:next w:val="Normal"/>
    <w:autoRedefine/>
    <w:rsid w:val="00025528"/>
    <w:pPr>
      <w:ind w:left="1200"/>
    </w:pPr>
  </w:style>
  <w:style w:type="paragraph" w:styleId="TOC8">
    <w:name w:val="toc 8"/>
    <w:basedOn w:val="Normal"/>
    <w:next w:val="Normal"/>
    <w:autoRedefine/>
    <w:rsid w:val="00025528"/>
    <w:pPr>
      <w:ind w:left="1400"/>
    </w:pPr>
  </w:style>
  <w:style w:type="paragraph" w:styleId="TOC9">
    <w:name w:val="toc 9"/>
    <w:basedOn w:val="Normal"/>
    <w:next w:val="Normal"/>
    <w:autoRedefine/>
    <w:rsid w:val="00025528"/>
    <w:pPr>
      <w:ind w:left="1600"/>
    </w:pPr>
  </w:style>
  <w:style w:type="paragraph" w:styleId="TOCHeading">
    <w:name w:val="TOC Heading"/>
    <w:basedOn w:val="Heading1"/>
    <w:next w:val="Normal"/>
    <w:uiPriority w:val="39"/>
    <w:semiHidden/>
    <w:unhideWhenUsed/>
    <w:qFormat/>
    <w:rsid w:val="00025528"/>
    <w:pPr>
      <w:keepNext/>
      <w:numPr>
        <w:numId w:val="0"/>
      </w:numPr>
      <w:spacing w:before="240" w:after="60"/>
      <w:outlineLvl w:val="9"/>
    </w:pPr>
    <w:rPr>
      <w:rFonts w:ascii="Cambria" w:eastAsia="SimSun" w:hAnsi="Cambria" w:cs="Times New Roman"/>
      <w:b/>
      <w:bCs/>
      <w:kern w:val="32"/>
      <w:sz w:val="32"/>
      <w:szCs w:val="32"/>
    </w:rPr>
  </w:style>
  <w:style w:type="paragraph" w:styleId="Revision">
    <w:name w:val="Revision"/>
    <w:hidden/>
    <w:uiPriority w:val="99"/>
    <w:semiHidden/>
    <w:rsid w:val="0048499E"/>
    <w:rPr>
      <w:rFonts w:ascii="Arial" w:hAnsi="Arial" w:cs="Arial"/>
      <w:lang w:eastAsia="en-US"/>
    </w:rPr>
  </w:style>
  <w:style w:type="character" w:customStyle="1" w:styleId="contentpasted0">
    <w:name w:val="contentpasted0"/>
    <w:basedOn w:val="DefaultParagraphFont"/>
    <w:rsid w:val="001D25AB"/>
  </w:style>
  <w:style w:type="character" w:customStyle="1" w:styleId="UnresolvedMention">
    <w:name w:val="Unresolved Mention"/>
    <w:basedOn w:val="DefaultParagraphFont"/>
    <w:uiPriority w:val="99"/>
    <w:semiHidden/>
    <w:unhideWhenUsed/>
    <w:rsid w:val="00124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390">
      <w:bodyDiv w:val="1"/>
      <w:marLeft w:val="0"/>
      <w:marRight w:val="0"/>
      <w:marTop w:val="0"/>
      <w:marBottom w:val="0"/>
      <w:divBdr>
        <w:top w:val="none" w:sz="0" w:space="0" w:color="auto"/>
        <w:left w:val="none" w:sz="0" w:space="0" w:color="auto"/>
        <w:bottom w:val="none" w:sz="0" w:space="0" w:color="auto"/>
        <w:right w:val="none" w:sz="0" w:space="0" w:color="auto"/>
      </w:divBdr>
    </w:div>
    <w:div w:id="16200991">
      <w:bodyDiv w:val="1"/>
      <w:marLeft w:val="0"/>
      <w:marRight w:val="0"/>
      <w:marTop w:val="0"/>
      <w:marBottom w:val="0"/>
      <w:divBdr>
        <w:top w:val="none" w:sz="0" w:space="0" w:color="auto"/>
        <w:left w:val="none" w:sz="0" w:space="0" w:color="auto"/>
        <w:bottom w:val="none" w:sz="0" w:space="0" w:color="auto"/>
        <w:right w:val="none" w:sz="0" w:space="0" w:color="auto"/>
      </w:divBdr>
    </w:div>
    <w:div w:id="19940100">
      <w:bodyDiv w:val="1"/>
      <w:marLeft w:val="0"/>
      <w:marRight w:val="0"/>
      <w:marTop w:val="0"/>
      <w:marBottom w:val="0"/>
      <w:divBdr>
        <w:top w:val="none" w:sz="0" w:space="0" w:color="auto"/>
        <w:left w:val="none" w:sz="0" w:space="0" w:color="auto"/>
        <w:bottom w:val="none" w:sz="0" w:space="0" w:color="auto"/>
        <w:right w:val="none" w:sz="0" w:space="0" w:color="auto"/>
      </w:divBdr>
    </w:div>
    <w:div w:id="82604989">
      <w:bodyDiv w:val="1"/>
      <w:marLeft w:val="0"/>
      <w:marRight w:val="0"/>
      <w:marTop w:val="0"/>
      <w:marBottom w:val="0"/>
      <w:divBdr>
        <w:top w:val="none" w:sz="0" w:space="0" w:color="auto"/>
        <w:left w:val="none" w:sz="0" w:space="0" w:color="auto"/>
        <w:bottom w:val="none" w:sz="0" w:space="0" w:color="auto"/>
        <w:right w:val="none" w:sz="0" w:space="0" w:color="auto"/>
      </w:divBdr>
    </w:div>
    <w:div w:id="83452254">
      <w:bodyDiv w:val="1"/>
      <w:marLeft w:val="0"/>
      <w:marRight w:val="0"/>
      <w:marTop w:val="0"/>
      <w:marBottom w:val="0"/>
      <w:divBdr>
        <w:top w:val="none" w:sz="0" w:space="0" w:color="auto"/>
        <w:left w:val="none" w:sz="0" w:space="0" w:color="auto"/>
        <w:bottom w:val="none" w:sz="0" w:space="0" w:color="auto"/>
        <w:right w:val="none" w:sz="0" w:space="0" w:color="auto"/>
      </w:divBdr>
    </w:div>
    <w:div w:id="112944206">
      <w:bodyDiv w:val="1"/>
      <w:marLeft w:val="0"/>
      <w:marRight w:val="0"/>
      <w:marTop w:val="0"/>
      <w:marBottom w:val="0"/>
      <w:divBdr>
        <w:top w:val="none" w:sz="0" w:space="0" w:color="auto"/>
        <w:left w:val="none" w:sz="0" w:space="0" w:color="auto"/>
        <w:bottom w:val="none" w:sz="0" w:space="0" w:color="auto"/>
        <w:right w:val="none" w:sz="0" w:space="0" w:color="auto"/>
      </w:divBdr>
    </w:div>
    <w:div w:id="119228599">
      <w:bodyDiv w:val="1"/>
      <w:marLeft w:val="0"/>
      <w:marRight w:val="0"/>
      <w:marTop w:val="0"/>
      <w:marBottom w:val="0"/>
      <w:divBdr>
        <w:top w:val="none" w:sz="0" w:space="0" w:color="auto"/>
        <w:left w:val="none" w:sz="0" w:space="0" w:color="auto"/>
        <w:bottom w:val="none" w:sz="0" w:space="0" w:color="auto"/>
        <w:right w:val="none" w:sz="0" w:space="0" w:color="auto"/>
      </w:divBdr>
    </w:div>
    <w:div w:id="185218506">
      <w:bodyDiv w:val="1"/>
      <w:marLeft w:val="0"/>
      <w:marRight w:val="0"/>
      <w:marTop w:val="0"/>
      <w:marBottom w:val="0"/>
      <w:divBdr>
        <w:top w:val="none" w:sz="0" w:space="0" w:color="auto"/>
        <w:left w:val="none" w:sz="0" w:space="0" w:color="auto"/>
        <w:bottom w:val="none" w:sz="0" w:space="0" w:color="auto"/>
        <w:right w:val="none" w:sz="0" w:space="0" w:color="auto"/>
      </w:divBdr>
    </w:div>
    <w:div w:id="230627727">
      <w:bodyDiv w:val="1"/>
      <w:marLeft w:val="0"/>
      <w:marRight w:val="0"/>
      <w:marTop w:val="0"/>
      <w:marBottom w:val="0"/>
      <w:divBdr>
        <w:top w:val="none" w:sz="0" w:space="0" w:color="auto"/>
        <w:left w:val="none" w:sz="0" w:space="0" w:color="auto"/>
        <w:bottom w:val="none" w:sz="0" w:space="0" w:color="auto"/>
        <w:right w:val="none" w:sz="0" w:space="0" w:color="auto"/>
      </w:divBdr>
    </w:div>
    <w:div w:id="290677287">
      <w:bodyDiv w:val="1"/>
      <w:marLeft w:val="0"/>
      <w:marRight w:val="0"/>
      <w:marTop w:val="0"/>
      <w:marBottom w:val="0"/>
      <w:divBdr>
        <w:top w:val="none" w:sz="0" w:space="0" w:color="auto"/>
        <w:left w:val="none" w:sz="0" w:space="0" w:color="auto"/>
        <w:bottom w:val="none" w:sz="0" w:space="0" w:color="auto"/>
        <w:right w:val="none" w:sz="0" w:space="0" w:color="auto"/>
      </w:divBdr>
    </w:div>
    <w:div w:id="339237884">
      <w:bodyDiv w:val="1"/>
      <w:marLeft w:val="0"/>
      <w:marRight w:val="0"/>
      <w:marTop w:val="0"/>
      <w:marBottom w:val="0"/>
      <w:divBdr>
        <w:top w:val="none" w:sz="0" w:space="0" w:color="auto"/>
        <w:left w:val="none" w:sz="0" w:space="0" w:color="auto"/>
        <w:bottom w:val="none" w:sz="0" w:space="0" w:color="auto"/>
        <w:right w:val="none" w:sz="0" w:space="0" w:color="auto"/>
      </w:divBdr>
    </w:div>
    <w:div w:id="356928206">
      <w:bodyDiv w:val="1"/>
      <w:marLeft w:val="0"/>
      <w:marRight w:val="0"/>
      <w:marTop w:val="0"/>
      <w:marBottom w:val="0"/>
      <w:divBdr>
        <w:top w:val="none" w:sz="0" w:space="0" w:color="auto"/>
        <w:left w:val="none" w:sz="0" w:space="0" w:color="auto"/>
        <w:bottom w:val="none" w:sz="0" w:space="0" w:color="auto"/>
        <w:right w:val="none" w:sz="0" w:space="0" w:color="auto"/>
      </w:divBdr>
    </w:div>
    <w:div w:id="407465879">
      <w:bodyDiv w:val="1"/>
      <w:marLeft w:val="0"/>
      <w:marRight w:val="0"/>
      <w:marTop w:val="0"/>
      <w:marBottom w:val="0"/>
      <w:divBdr>
        <w:top w:val="none" w:sz="0" w:space="0" w:color="auto"/>
        <w:left w:val="none" w:sz="0" w:space="0" w:color="auto"/>
        <w:bottom w:val="none" w:sz="0" w:space="0" w:color="auto"/>
        <w:right w:val="none" w:sz="0" w:space="0" w:color="auto"/>
      </w:divBdr>
    </w:div>
    <w:div w:id="476461152">
      <w:bodyDiv w:val="1"/>
      <w:marLeft w:val="0"/>
      <w:marRight w:val="0"/>
      <w:marTop w:val="0"/>
      <w:marBottom w:val="0"/>
      <w:divBdr>
        <w:top w:val="none" w:sz="0" w:space="0" w:color="auto"/>
        <w:left w:val="none" w:sz="0" w:space="0" w:color="auto"/>
        <w:bottom w:val="none" w:sz="0" w:space="0" w:color="auto"/>
        <w:right w:val="none" w:sz="0" w:space="0" w:color="auto"/>
      </w:divBdr>
    </w:div>
    <w:div w:id="478574454">
      <w:bodyDiv w:val="1"/>
      <w:marLeft w:val="0"/>
      <w:marRight w:val="0"/>
      <w:marTop w:val="0"/>
      <w:marBottom w:val="0"/>
      <w:divBdr>
        <w:top w:val="none" w:sz="0" w:space="0" w:color="auto"/>
        <w:left w:val="none" w:sz="0" w:space="0" w:color="auto"/>
        <w:bottom w:val="none" w:sz="0" w:space="0" w:color="auto"/>
        <w:right w:val="none" w:sz="0" w:space="0" w:color="auto"/>
      </w:divBdr>
    </w:div>
    <w:div w:id="533465824">
      <w:bodyDiv w:val="1"/>
      <w:marLeft w:val="0"/>
      <w:marRight w:val="0"/>
      <w:marTop w:val="0"/>
      <w:marBottom w:val="0"/>
      <w:divBdr>
        <w:top w:val="none" w:sz="0" w:space="0" w:color="auto"/>
        <w:left w:val="none" w:sz="0" w:space="0" w:color="auto"/>
        <w:bottom w:val="none" w:sz="0" w:space="0" w:color="auto"/>
        <w:right w:val="none" w:sz="0" w:space="0" w:color="auto"/>
      </w:divBdr>
    </w:div>
    <w:div w:id="544832740">
      <w:bodyDiv w:val="1"/>
      <w:marLeft w:val="0"/>
      <w:marRight w:val="0"/>
      <w:marTop w:val="0"/>
      <w:marBottom w:val="0"/>
      <w:divBdr>
        <w:top w:val="none" w:sz="0" w:space="0" w:color="auto"/>
        <w:left w:val="none" w:sz="0" w:space="0" w:color="auto"/>
        <w:bottom w:val="none" w:sz="0" w:space="0" w:color="auto"/>
        <w:right w:val="none" w:sz="0" w:space="0" w:color="auto"/>
      </w:divBdr>
    </w:div>
    <w:div w:id="544872770">
      <w:bodyDiv w:val="1"/>
      <w:marLeft w:val="0"/>
      <w:marRight w:val="0"/>
      <w:marTop w:val="0"/>
      <w:marBottom w:val="0"/>
      <w:divBdr>
        <w:top w:val="none" w:sz="0" w:space="0" w:color="auto"/>
        <w:left w:val="none" w:sz="0" w:space="0" w:color="auto"/>
        <w:bottom w:val="none" w:sz="0" w:space="0" w:color="auto"/>
        <w:right w:val="none" w:sz="0" w:space="0" w:color="auto"/>
      </w:divBdr>
    </w:div>
    <w:div w:id="576792739">
      <w:bodyDiv w:val="1"/>
      <w:marLeft w:val="0"/>
      <w:marRight w:val="0"/>
      <w:marTop w:val="0"/>
      <w:marBottom w:val="0"/>
      <w:divBdr>
        <w:top w:val="none" w:sz="0" w:space="0" w:color="auto"/>
        <w:left w:val="none" w:sz="0" w:space="0" w:color="auto"/>
        <w:bottom w:val="none" w:sz="0" w:space="0" w:color="auto"/>
        <w:right w:val="none" w:sz="0" w:space="0" w:color="auto"/>
      </w:divBdr>
    </w:div>
    <w:div w:id="629944780">
      <w:bodyDiv w:val="1"/>
      <w:marLeft w:val="0"/>
      <w:marRight w:val="0"/>
      <w:marTop w:val="0"/>
      <w:marBottom w:val="0"/>
      <w:divBdr>
        <w:top w:val="none" w:sz="0" w:space="0" w:color="auto"/>
        <w:left w:val="none" w:sz="0" w:space="0" w:color="auto"/>
        <w:bottom w:val="none" w:sz="0" w:space="0" w:color="auto"/>
        <w:right w:val="none" w:sz="0" w:space="0" w:color="auto"/>
      </w:divBdr>
    </w:div>
    <w:div w:id="635643352">
      <w:bodyDiv w:val="1"/>
      <w:marLeft w:val="0"/>
      <w:marRight w:val="0"/>
      <w:marTop w:val="0"/>
      <w:marBottom w:val="0"/>
      <w:divBdr>
        <w:top w:val="none" w:sz="0" w:space="0" w:color="auto"/>
        <w:left w:val="none" w:sz="0" w:space="0" w:color="auto"/>
        <w:bottom w:val="none" w:sz="0" w:space="0" w:color="auto"/>
        <w:right w:val="none" w:sz="0" w:space="0" w:color="auto"/>
      </w:divBdr>
    </w:div>
    <w:div w:id="685329493">
      <w:bodyDiv w:val="1"/>
      <w:marLeft w:val="0"/>
      <w:marRight w:val="0"/>
      <w:marTop w:val="0"/>
      <w:marBottom w:val="0"/>
      <w:divBdr>
        <w:top w:val="none" w:sz="0" w:space="0" w:color="auto"/>
        <w:left w:val="none" w:sz="0" w:space="0" w:color="auto"/>
        <w:bottom w:val="none" w:sz="0" w:space="0" w:color="auto"/>
        <w:right w:val="none" w:sz="0" w:space="0" w:color="auto"/>
      </w:divBdr>
    </w:div>
    <w:div w:id="745105969">
      <w:bodyDiv w:val="1"/>
      <w:marLeft w:val="0"/>
      <w:marRight w:val="0"/>
      <w:marTop w:val="0"/>
      <w:marBottom w:val="0"/>
      <w:divBdr>
        <w:top w:val="none" w:sz="0" w:space="0" w:color="auto"/>
        <w:left w:val="none" w:sz="0" w:space="0" w:color="auto"/>
        <w:bottom w:val="none" w:sz="0" w:space="0" w:color="auto"/>
        <w:right w:val="none" w:sz="0" w:space="0" w:color="auto"/>
      </w:divBdr>
    </w:div>
    <w:div w:id="762259324">
      <w:bodyDiv w:val="1"/>
      <w:marLeft w:val="0"/>
      <w:marRight w:val="0"/>
      <w:marTop w:val="0"/>
      <w:marBottom w:val="0"/>
      <w:divBdr>
        <w:top w:val="none" w:sz="0" w:space="0" w:color="auto"/>
        <w:left w:val="none" w:sz="0" w:space="0" w:color="auto"/>
        <w:bottom w:val="none" w:sz="0" w:space="0" w:color="auto"/>
        <w:right w:val="none" w:sz="0" w:space="0" w:color="auto"/>
      </w:divBdr>
    </w:div>
    <w:div w:id="772361024">
      <w:bodyDiv w:val="1"/>
      <w:marLeft w:val="0"/>
      <w:marRight w:val="0"/>
      <w:marTop w:val="0"/>
      <w:marBottom w:val="0"/>
      <w:divBdr>
        <w:top w:val="none" w:sz="0" w:space="0" w:color="auto"/>
        <w:left w:val="none" w:sz="0" w:space="0" w:color="auto"/>
        <w:bottom w:val="none" w:sz="0" w:space="0" w:color="auto"/>
        <w:right w:val="none" w:sz="0" w:space="0" w:color="auto"/>
      </w:divBdr>
    </w:div>
    <w:div w:id="815144622">
      <w:bodyDiv w:val="1"/>
      <w:marLeft w:val="0"/>
      <w:marRight w:val="0"/>
      <w:marTop w:val="0"/>
      <w:marBottom w:val="0"/>
      <w:divBdr>
        <w:top w:val="none" w:sz="0" w:space="0" w:color="auto"/>
        <w:left w:val="none" w:sz="0" w:space="0" w:color="auto"/>
        <w:bottom w:val="none" w:sz="0" w:space="0" w:color="auto"/>
        <w:right w:val="none" w:sz="0" w:space="0" w:color="auto"/>
      </w:divBdr>
    </w:div>
    <w:div w:id="819619613">
      <w:bodyDiv w:val="1"/>
      <w:marLeft w:val="0"/>
      <w:marRight w:val="0"/>
      <w:marTop w:val="0"/>
      <w:marBottom w:val="0"/>
      <w:divBdr>
        <w:top w:val="none" w:sz="0" w:space="0" w:color="auto"/>
        <w:left w:val="none" w:sz="0" w:space="0" w:color="auto"/>
        <w:bottom w:val="none" w:sz="0" w:space="0" w:color="auto"/>
        <w:right w:val="none" w:sz="0" w:space="0" w:color="auto"/>
      </w:divBdr>
    </w:div>
    <w:div w:id="876773279">
      <w:bodyDiv w:val="1"/>
      <w:marLeft w:val="0"/>
      <w:marRight w:val="0"/>
      <w:marTop w:val="0"/>
      <w:marBottom w:val="0"/>
      <w:divBdr>
        <w:top w:val="none" w:sz="0" w:space="0" w:color="auto"/>
        <w:left w:val="none" w:sz="0" w:space="0" w:color="auto"/>
        <w:bottom w:val="none" w:sz="0" w:space="0" w:color="auto"/>
        <w:right w:val="none" w:sz="0" w:space="0" w:color="auto"/>
      </w:divBdr>
    </w:div>
    <w:div w:id="955864424">
      <w:bodyDiv w:val="1"/>
      <w:marLeft w:val="0"/>
      <w:marRight w:val="0"/>
      <w:marTop w:val="0"/>
      <w:marBottom w:val="0"/>
      <w:divBdr>
        <w:top w:val="none" w:sz="0" w:space="0" w:color="auto"/>
        <w:left w:val="none" w:sz="0" w:space="0" w:color="auto"/>
        <w:bottom w:val="none" w:sz="0" w:space="0" w:color="auto"/>
        <w:right w:val="none" w:sz="0" w:space="0" w:color="auto"/>
      </w:divBdr>
    </w:div>
    <w:div w:id="977536428">
      <w:bodyDiv w:val="1"/>
      <w:marLeft w:val="0"/>
      <w:marRight w:val="0"/>
      <w:marTop w:val="0"/>
      <w:marBottom w:val="0"/>
      <w:divBdr>
        <w:top w:val="none" w:sz="0" w:space="0" w:color="auto"/>
        <w:left w:val="none" w:sz="0" w:space="0" w:color="auto"/>
        <w:bottom w:val="none" w:sz="0" w:space="0" w:color="auto"/>
        <w:right w:val="none" w:sz="0" w:space="0" w:color="auto"/>
      </w:divBdr>
    </w:div>
    <w:div w:id="991643674">
      <w:bodyDiv w:val="1"/>
      <w:marLeft w:val="0"/>
      <w:marRight w:val="0"/>
      <w:marTop w:val="0"/>
      <w:marBottom w:val="0"/>
      <w:divBdr>
        <w:top w:val="none" w:sz="0" w:space="0" w:color="auto"/>
        <w:left w:val="none" w:sz="0" w:space="0" w:color="auto"/>
        <w:bottom w:val="none" w:sz="0" w:space="0" w:color="auto"/>
        <w:right w:val="none" w:sz="0" w:space="0" w:color="auto"/>
      </w:divBdr>
    </w:div>
    <w:div w:id="1031228976">
      <w:bodyDiv w:val="1"/>
      <w:marLeft w:val="0"/>
      <w:marRight w:val="0"/>
      <w:marTop w:val="0"/>
      <w:marBottom w:val="0"/>
      <w:divBdr>
        <w:top w:val="none" w:sz="0" w:space="0" w:color="auto"/>
        <w:left w:val="none" w:sz="0" w:space="0" w:color="auto"/>
        <w:bottom w:val="none" w:sz="0" w:space="0" w:color="auto"/>
        <w:right w:val="none" w:sz="0" w:space="0" w:color="auto"/>
      </w:divBdr>
    </w:div>
    <w:div w:id="1070036274">
      <w:bodyDiv w:val="1"/>
      <w:marLeft w:val="0"/>
      <w:marRight w:val="0"/>
      <w:marTop w:val="0"/>
      <w:marBottom w:val="0"/>
      <w:divBdr>
        <w:top w:val="none" w:sz="0" w:space="0" w:color="auto"/>
        <w:left w:val="none" w:sz="0" w:space="0" w:color="auto"/>
        <w:bottom w:val="none" w:sz="0" w:space="0" w:color="auto"/>
        <w:right w:val="none" w:sz="0" w:space="0" w:color="auto"/>
      </w:divBdr>
    </w:div>
    <w:div w:id="1089425296">
      <w:bodyDiv w:val="1"/>
      <w:marLeft w:val="0"/>
      <w:marRight w:val="0"/>
      <w:marTop w:val="0"/>
      <w:marBottom w:val="0"/>
      <w:divBdr>
        <w:top w:val="none" w:sz="0" w:space="0" w:color="auto"/>
        <w:left w:val="none" w:sz="0" w:space="0" w:color="auto"/>
        <w:bottom w:val="none" w:sz="0" w:space="0" w:color="auto"/>
        <w:right w:val="none" w:sz="0" w:space="0" w:color="auto"/>
      </w:divBdr>
    </w:div>
    <w:div w:id="1089929787">
      <w:bodyDiv w:val="1"/>
      <w:marLeft w:val="0"/>
      <w:marRight w:val="0"/>
      <w:marTop w:val="0"/>
      <w:marBottom w:val="0"/>
      <w:divBdr>
        <w:top w:val="none" w:sz="0" w:space="0" w:color="auto"/>
        <w:left w:val="none" w:sz="0" w:space="0" w:color="auto"/>
        <w:bottom w:val="none" w:sz="0" w:space="0" w:color="auto"/>
        <w:right w:val="none" w:sz="0" w:space="0" w:color="auto"/>
      </w:divBdr>
    </w:div>
    <w:div w:id="1354651583">
      <w:bodyDiv w:val="1"/>
      <w:marLeft w:val="0"/>
      <w:marRight w:val="0"/>
      <w:marTop w:val="0"/>
      <w:marBottom w:val="0"/>
      <w:divBdr>
        <w:top w:val="none" w:sz="0" w:space="0" w:color="auto"/>
        <w:left w:val="none" w:sz="0" w:space="0" w:color="auto"/>
        <w:bottom w:val="none" w:sz="0" w:space="0" w:color="auto"/>
        <w:right w:val="none" w:sz="0" w:space="0" w:color="auto"/>
      </w:divBdr>
    </w:div>
    <w:div w:id="1370060831">
      <w:bodyDiv w:val="1"/>
      <w:marLeft w:val="0"/>
      <w:marRight w:val="0"/>
      <w:marTop w:val="0"/>
      <w:marBottom w:val="0"/>
      <w:divBdr>
        <w:top w:val="none" w:sz="0" w:space="0" w:color="auto"/>
        <w:left w:val="none" w:sz="0" w:space="0" w:color="auto"/>
        <w:bottom w:val="none" w:sz="0" w:space="0" w:color="auto"/>
        <w:right w:val="none" w:sz="0" w:space="0" w:color="auto"/>
      </w:divBdr>
    </w:div>
    <w:div w:id="1391076555">
      <w:bodyDiv w:val="1"/>
      <w:marLeft w:val="0"/>
      <w:marRight w:val="0"/>
      <w:marTop w:val="0"/>
      <w:marBottom w:val="0"/>
      <w:divBdr>
        <w:top w:val="none" w:sz="0" w:space="0" w:color="auto"/>
        <w:left w:val="none" w:sz="0" w:space="0" w:color="auto"/>
        <w:bottom w:val="none" w:sz="0" w:space="0" w:color="auto"/>
        <w:right w:val="none" w:sz="0" w:space="0" w:color="auto"/>
      </w:divBdr>
    </w:div>
    <w:div w:id="1428623363">
      <w:bodyDiv w:val="1"/>
      <w:marLeft w:val="0"/>
      <w:marRight w:val="0"/>
      <w:marTop w:val="0"/>
      <w:marBottom w:val="0"/>
      <w:divBdr>
        <w:top w:val="none" w:sz="0" w:space="0" w:color="auto"/>
        <w:left w:val="none" w:sz="0" w:space="0" w:color="auto"/>
        <w:bottom w:val="none" w:sz="0" w:space="0" w:color="auto"/>
        <w:right w:val="none" w:sz="0" w:space="0" w:color="auto"/>
      </w:divBdr>
    </w:div>
    <w:div w:id="1542783437">
      <w:bodyDiv w:val="1"/>
      <w:marLeft w:val="0"/>
      <w:marRight w:val="0"/>
      <w:marTop w:val="0"/>
      <w:marBottom w:val="0"/>
      <w:divBdr>
        <w:top w:val="none" w:sz="0" w:space="0" w:color="auto"/>
        <w:left w:val="none" w:sz="0" w:space="0" w:color="auto"/>
        <w:bottom w:val="none" w:sz="0" w:space="0" w:color="auto"/>
        <w:right w:val="none" w:sz="0" w:space="0" w:color="auto"/>
      </w:divBdr>
    </w:div>
    <w:div w:id="1600874969">
      <w:bodyDiv w:val="1"/>
      <w:marLeft w:val="0"/>
      <w:marRight w:val="0"/>
      <w:marTop w:val="0"/>
      <w:marBottom w:val="0"/>
      <w:divBdr>
        <w:top w:val="none" w:sz="0" w:space="0" w:color="auto"/>
        <w:left w:val="none" w:sz="0" w:space="0" w:color="auto"/>
        <w:bottom w:val="none" w:sz="0" w:space="0" w:color="auto"/>
        <w:right w:val="none" w:sz="0" w:space="0" w:color="auto"/>
      </w:divBdr>
    </w:div>
    <w:div w:id="1619794453">
      <w:bodyDiv w:val="1"/>
      <w:marLeft w:val="0"/>
      <w:marRight w:val="0"/>
      <w:marTop w:val="0"/>
      <w:marBottom w:val="0"/>
      <w:divBdr>
        <w:top w:val="none" w:sz="0" w:space="0" w:color="auto"/>
        <w:left w:val="none" w:sz="0" w:space="0" w:color="auto"/>
        <w:bottom w:val="none" w:sz="0" w:space="0" w:color="auto"/>
        <w:right w:val="none" w:sz="0" w:space="0" w:color="auto"/>
      </w:divBdr>
    </w:div>
    <w:div w:id="1633175326">
      <w:bodyDiv w:val="1"/>
      <w:marLeft w:val="0"/>
      <w:marRight w:val="0"/>
      <w:marTop w:val="0"/>
      <w:marBottom w:val="0"/>
      <w:divBdr>
        <w:top w:val="none" w:sz="0" w:space="0" w:color="auto"/>
        <w:left w:val="none" w:sz="0" w:space="0" w:color="auto"/>
        <w:bottom w:val="none" w:sz="0" w:space="0" w:color="auto"/>
        <w:right w:val="none" w:sz="0" w:space="0" w:color="auto"/>
      </w:divBdr>
    </w:div>
    <w:div w:id="1642421304">
      <w:bodyDiv w:val="1"/>
      <w:marLeft w:val="0"/>
      <w:marRight w:val="0"/>
      <w:marTop w:val="0"/>
      <w:marBottom w:val="0"/>
      <w:divBdr>
        <w:top w:val="none" w:sz="0" w:space="0" w:color="auto"/>
        <w:left w:val="none" w:sz="0" w:space="0" w:color="auto"/>
        <w:bottom w:val="none" w:sz="0" w:space="0" w:color="auto"/>
        <w:right w:val="none" w:sz="0" w:space="0" w:color="auto"/>
      </w:divBdr>
    </w:div>
    <w:div w:id="1716731223">
      <w:bodyDiv w:val="1"/>
      <w:marLeft w:val="0"/>
      <w:marRight w:val="0"/>
      <w:marTop w:val="0"/>
      <w:marBottom w:val="0"/>
      <w:divBdr>
        <w:top w:val="none" w:sz="0" w:space="0" w:color="auto"/>
        <w:left w:val="none" w:sz="0" w:space="0" w:color="auto"/>
        <w:bottom w:val="none" w:sz="0" w:space="0" w:color="auto"/>
        <w:right w:val="none" w:sz="0" w:space="0" w:color="auto"/>
      </w:divBdr>
    </w:div>
    <w:div w:id="1733773765">
      <w:bodyDiv w:val="1"/>
      <w:marLeft w:val="0"/>
      <w:marRight w:val="0"/>
      <w:marTop w:val="0"/>
      <w:marBottom w:val="0"/>
      <w:divBdr>
        <w:top w:val="none" w:sz="0" w:space="0" w:color="auto"/>
        <w:left w:val="none" w:sz="0" w:space="0" w:color="auto"/>
        <w:bottom w:val="none" w:sz="0" w:space="0" w:color="auto"/>
        <w:right w:val="none" w:sz="0" w:space="0" w:color="auto"/>
      </w:divBdr>
    </w:div>
    <w:div w:id="1757097438">
      <w:bodyDiv w:val="1"/>
      <w:marLeft w:val="0"/>
      <w:marRight w:val="0"/>
      <w:marTop w:val="0"/>
      <w:marBottom w:val="0"/>
      <w:divBdr>
        <w:top w:val="none" w:sz="0" w:space="0" w:color="auto"/>
        <w:left w:val="none" w:sz="0" w:space="0" w:color="auto"/>
        <w:bottom w:val="none" w:sz="0" w:space="0" w:color="auto"/>
        <w:right w:val="none" w:sz="0" w:space="0" w:color="auto"/>
      </w:divBdr>
    </w:div>
    <w:div w:id="1775439701">
      <w:bodyDiv w:val="1"/>
      <w:marLeft w:val="0"/>
      <w:marRight w:val="0"/>
      <w:marTop w:val="0"/>
      <w:marBottom w:val="0"/>
      <w:divBdr>
        <w:top w:val="none" w:sz="0" w:space="0" w:color="auto"/>
        <w:left w:val="none" w:sz="0" w:space="0" w:color="auto"/>
        <w:bottom w:val="none" w:sz="0" w:space="0" w:color="auto"/>
        <w:right w:val="none" w:sz="0" w:space="0" w:color="auto"/>
      </w:divBdr>
    </w:div>
    <w:div w:id="1788158896">
      <w:bodyDiv w:val="1"/>
      <w:marLeft w:val="0"/>
      <w:marRight w:val="0"/>
      <w:marTop w:val="0"/>
      <w:marBottom w:val="0"/>
      <w:divBdr>
        <w:top w:val="none" w:sz="0" w:space="0" w:color="auto"/>
        <w:left w:val="none" w:sz="0" w:space="0" w:color="auto"/>
        <w:bottom w:val="none" w:sz="0" w:space="0" w:color="auto"/>
        <w:right w:val="none" w:sz="0" w:space="0" w:color="auto"/>
      </w:divBdr>
    </w:div>
    <w:div w:id="1803035418">
      <w:bodyDiv w:val="1"/>
      <w:marLeft w:val="0"/>
      <w:marRight w:val="0"/>
      <w:marTop w:val="0"/>
      <w:marBottom w:val="0"/>
      <w:divBdr>
        <w:top w:val="none" w:sz="0" w:space="0" w:color="auto"/>
        <w:left w:val="none" w:sz="0" w:space="0" w:color="auto"/>
        <w:bottom w:val="none" w:sz="0" w:space="0" w:color="auto"/>
        <w:right w:val="none" w:sz="0" w:space="0" w:color="auto"/>
      </w:divBdr>
    </w:div>
    <w:div w:id="1906911741">
      <w:bodyDiv w:val="1"/>
      <w:marLeft w:val="0"/>
      <w:marRight w:val="0"/>
      <w:marTop w:val="0"/>
      <w:marBottom w:val="0"/>
      <w:divBdr>
        <w:top w:val="none" w:sz="0" w:space="0" w:color="auto"/>
        <w:left w:val="none" w:sz="0" w:space="0" w:color="auto"/>
        <w:bottom w:val="none" w:sz="0" w:space="0" w:color="auto"/>
        <w:right w:val="none" w:sz="0" w:space="0" w:color="auto"/>
      </w:divBdr>
    </w:div>
    <w:div w:id="1948611723">
      <w:bodyDiv w:val="1"/>
      <w:marLeft w:val="0"/>
      <w:marRight w:val="0"/>
      <w:marTop w:val="0"/>
      <w:marBottom w:val="0"/>
      <w:divBdr>
        <w:top w:val="none" w:sz="0" w:space="0" w:color="auto"/>
        <w:left w:val="none" w:sz="0" w:space="0" w:color="auto"/>
        <w:bottom w:val="none" w:sz="0" w:space="0" w:color="auto"/>
        <w:right w:val="none" w:sz="0" w:space="0" w:color="auto"/>
      </w:divBdr>
    </w:div>
    <w:div w:id="1956595552">
      <w:bodyDiv w:val="1"/>
      <w:marLeft w:val="0"/>
      <w:marRight w:val="0"/>
      <w:marTop w:val="0"/>
      <w:marBottom w:val="0"/>
      <w:divBdr>
        <w:top w:val="none" w:sz="0" w:space="0" w:color="auto"/>
        <w:left w:val="none" w:sz="0" w:space="0" w:color="auto"/>
        <w:bottom w:val="none" w:sz="0" w:space="0" w:color="auto"/>
        <w:right w:val="none" w:sz="0" w:space="0" w:color="auto"/>
      </w:divBdr>
    </w:div>
    <w:div w:id="2023587206">
      <w:bodyDiv w:val="1"/>
      <w:marLeft w:val="0"/>
      <w:marRight w:val="0"/>
      <w:marTop w:val="0"/>
      <w:marBottom w:val="0"/>
      <w:divBdr>
        <w:top w:val="none" w:sz="0" w:space="0" w:color="auto"/>
        <w:left w:val="none" w:sz="0" w:space="0" w:color="auto"/>
        <w:bottom w:val="none" w:sz="0" w:space="0" w:color="auto"/>
        <w:right w:val="none" w:sz="0" w:space="0" w:color="auto"/>
      </w:divBdr>
      <w:divsChild>
        <w:div w:id="1240942930">
          <w:marLeft w:val="446"/>
          <w:marRight w:val="0"/>
          <w:marTop w:val="0"/>
          <w:marBottom w:val="0"/>
          <w:divBdr>
            <w:top w:val="none" w:sz="0" w:space="0" w:color="auto"/>
            <w:left w:val="none" w:sz="0" w:space="0" w:color="auto"/>
            <w:bottom w:val="none" w:sz="0" w:space="0" w:color="auto"/>
            <w:right w:val="none" w:sz="0" w:space="0" w:color="auto"/>
          </w:divBdr>
        </w:div>
      </w:divsChild>
    </w:div>
    <w:div w:id="2041469335">
      <w:bodyDiv w:val="1"/>
      <w:marLeft w:val="0"/>
      <w:marRight w:val="0"/>
      <w:marTop w:val="0"/>
      <w:marBottom w:val="0"/>
      <w:divBdr>
        <w:top w:val="none" w:sz="0" w:space="0" w:color="auto"/>
        <w:left w:val="none" w:sz="0" w:space="0" w:color="auto"/>
        <w:bottom w:val="none" w:sz="0" w:space="0" w:color="auto"/>
        <w:right w:val="none" w:sz="0" w:space="0" w:color="auto"/>
      </w:divBdr>
    </w:div>
    <w:div w:id="20988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lamc.com.h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wuxintong\Downloads\&#22522;&#37329;&#20928;&#20540;+(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chinalifefranklinamc.sharepoint.com/sites/Marketing/Shared%20Documents/03%20&#20844;&#31169;&#21215;&#19987;&#25143;&#20135;&#21697;&#26448;&#26009;/&#22522;&#37329;&#23459;&#20256;&#26448;&#26009;/&#30701;&#20538;&#22522;&#37329;%20STBF/12&#26376;/Template%20for%20FFS%20-%20BOCPT%20reports%20to%20Charts%202025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hinalifefranklinamc.sharepoint.com/sites/Marketing/Shared%20Documents/03%20&#20844;&#31169;&#21215;&#19987;&#25143;&#20135;&#21697;&#26448;&#26009;/&#22522;&#37329;&#23459;&#20256;&#26448;&#26009;/&#30701;&#20538;&#22522;&#37329;%20STBF/12&#26376;/Template%20for%20FFS%20-%20BOCPT%20reports%20to%20Charts%2020251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'2020-01-01~2020-01-01'!$B$1</c:f>
              <c:strCache>
                <c:ptCount val="1"/>
                <c:pt idx="0">
                  <c:v>Net Value</c:v>
                </c:pt>
              </c:strCache>
            </c:strRef>
          </c:tx>
          <c:spPr>
            <a:ln w="12700" cap="rnd">
              <a:solidFill>
                <a:schemeClr val="accent1"/>
              </a:solidFill>
              <a:round/>
            </a:ln>
            <a:effectLst/>
          </c:spPr>
          <c:marker>
            <c:symbol val="none"/>
          </c:marker>
          <c:cat>
            <c:numRef>
              <c:f>'2020-01-01~2020-01-01'!$A$2:$A$1163</c:f>
              <c:numCache>
                <c:formatCode>yyyy/mm/dd</c:formatCode>
                <c:ptCount val="1162"/>
                <c:pt idx="0">
                  <c:v>46022</c:v>
                </c:pt>
                <c:pt idx="1">
                  <c:v>46021</c:v>
                </c:pt>
                <c:pt idx="2">
                  <c:v>46020</c:v>
                </c:pt>
                <c:pt idx="3">
                  <c:v>46015</c:v>
                </c:pt>
                <c:pt idx="4">
                  <c:v>46014</c:v>
                </c:pt>
                <c:pt idx="5">
                  <c:v>46013</c:v>
                </c:pt>
                <c:pt idx="6">
                  <c:v>46010</c:v>
                </c:pt>
                <c:pt idx="7">
                  <c:v>46009</c:v>
                </c:pt>
                <c:pt idx="8">
                  <c:v>46008</c:v>
                </c:pt>
                <c:pt idx="9">
                  <c:v>46007</c:v>
                </c:pt>
                <c:pt idx="10">
                  <c:v>46006</c:v>
                </c:pt>
                <c:pt idx="11">
                  <c:v>46003</c:v>
                </c:pt>
                <c:pt idx="12">
                  <c:v>46002</c:v>
                </c:pt>
                <c:pt idx="13">
                  <c:v>46001</c:v>
                </c:pt>
                <c:pt idx="14">
                  <c:v>46000</c:v>
                </c:pt>
                <c:pt idx="15">
                  <c:v>45999</c:v>
                </c:pt>
                <c:pt idx="16">
                  <c:v>45996</c:v>
                </c:pt>
                <c:pt idx="17">
                  <c:v>45995</c:v>
                </c:pt>
                <c:pt idx="18">
                  <c:v>45994</c:v>
                </c:pt>
                <c:pt idx="19">
                  <c:v>45993</c:v>
                </c:pt>
                <c:pt idx="20">
                  <c:v>45992</c:v>
                </c:pt>
                <c:pt idx="21">
                  <c:v>45989</c:v>
                </c:pt>
                <c:pt idx="22">
                  <c:v>45988</c:v>
                </c:pt>
                <c:pt idx="23">
                  <c:v>45987</c:v>
                </c:pt>
                <c:pt idx="24">
                  <c:v>45986</c:v>
                </c:pt>
                <c:pt idx="25">
                  <c:v>45985</c:v>
                </c:pt>
                <c:pt idx="26">
                  <c:v>45982</c:v>
                </c:pt>
                <c:pt idx="27">
                  <c:v>45981</c:v>
                </c:pt>
                <c:pt idx="28">
                  <c:v>45980</c:v>
                </c:pt>
                <c:pt idx="29">
                  <c:v>45979</c:v>
                </c:pt>
                <c:pt idx="30">
                  <c:v>45978</c:v>
                </c:pt>
                <c:pt idx="31">
                  <c:v>45975</c:v>
                </c:pt>
                <c:pt idx="32">
                  <c:v>45974</c:v>
                </c:pt>
                <c:pt idx="33">
                  <c:v>45973</c:v>
                </c:pt>
                <c:pt idx="34">
                  <c:v>45972</c:v>
                </c:pt>
                <c:pt idx="35">
                  <c:v>45971</c:v>
                </c:pt>
                <c:pt idx="36">
                  <c:v>45968</c:v>
                </c:pt>
                <c:pt idx="37">
                  <c:v>45967</c:v>
                </c:pt>
                <c:pt idx="38">
                  <c:v>45966</c:v>
                </c:pt>
                <c:pt idx="39">
                  <c:v>45965</c:v>
                </c:pt>
                <c:pt idx="40">
                  <c:v>45964</c:v>
                </c:pt>
                <c:pt idx="41">
                  <c:v>45961</c:v>
                </c:pt>
                <c:pt idx="42">
                  <c:v>45960</c:v>
                </c:pt>
                <c:pt idx="43">
                  <c:v>45958</c:v>
                </c:pt>
                <c:pt idx="44">
                  <c:v>45957</c:v>
                </c:pt>
                <c:pt idx="45">
                  <c:v>45954</c:v>
                </c:pt>
                <c:pt idx="46">
                  <c:v>45953</c:v>
                </c:pt>
                <c:pt idx="47">
                  <c:v>45952</c:v>
                </c:pt>
                <c:pt idx="48">
                  <c:v>45951</c:v>
                </c:pt>
                <c:pt idx="49">
                  <c:v>45950</c:v>
                </c:pt>
                <c:pt idx="50">
                  <c:v>45947</c:v>
                </c:pt>
                <c:pt idx="51">
                  <c:v>45946</c:v>
                </c:pt>
                <c:pt idx="52">
                  <c:v>45945</c:v>
                </c:pt>
                <c:pt idx="53">
                  <c:v>45944</c:v>
                </c:pt>
                <c:pt idx="54">
                  <c:v>45943</c:v>
                </c:pt>
                <c:pt idx="55">
                  <c:v>45940</c:v>
                </c:pt>
                <c:pt idx="56">
                  <c:v>45939</c:v>
                </c:pt>
                <c:pt idx="57">
                  <c:v>45938</c:v>
                </c:pt>
                <c:pt idx="58">
                  <c:v>45936</c:v>
                </c:pt>
                <c:pt idx="59">
                  <c:v>45933</c:v>
                </c:pt>
                <c:pt idx="60">
                  <c:v>45932</c:v>
                </c:pt>
                <c:pt idx="61">
                  <c:v>45930</c:v>
                </c:pt>
                <c:pt idx="62">
                  <c:v>45929</c:v>
                </c:pt>
                <c:pt idx="63">
                  <c:v>45926</c:v>
                </c:pt>
                <c:pt idx="64">
                  <c:v>45925</c:v>
                </c:pt>
                <c:pt idx="65">
                  <c:v>45924</c:v>
                </c:pt>
                <c:pt idx="66">
                  <c:v>45923</c:v>
                </c:pt>
                <c:pt idx="67">
                  <c:v>45922</c:v>
                </c:pt>
                <c:pt idx="68">
                  <c:v>45919</c:v>
                </c:pt>
                <c:pt idx="69">
                  <c:v>45918</c:v>
                </c:pt>
                <c:pt idx="70">
                  <c:v>45917</c:v>
                </c:pt>
                <c:pt idx="71">
                  <c:v>45916</c:v>
                </c:pt>
                <c:pt idx="72">
                  <c:v>45915</c:v>
                </c:pt>
                <c:pt idx="73">
                  <c:v>45912</c:v>
                </c:pt>
                <c:pt idx="74">
                  <c:v>45911</c:v>
                </c:pt>
                <c:pt idx="75">
                  <c:v>45910</c:v>
                </c:pt>
                <c:pt idx="76">
                  <c:v>45909</c:v>
                </c:pt>
                <c:pt idx="77">
                  <c:v>45908</c:v>
                </c:pt>
                <c:pt idx="78">
                  <c:v>45905</c:v>
                </c:pt>
                <c:pt idx="79">
                  <c:v>45904</c:v>
                </c:pt>
                <c:pt idx="80">
                  <c:v>45903</c:v>
                </c:pt>
                <c:pt idx="81">
                  <c:v>45902</c:v>
                </c:pt>
                <c:pt idx="82">
                  <c:v>45901</c:v>
                </c:pt>
                <c:pt idx="83">
                  <c:v>45898</c:v>
                </c:pt>
                <c:pt idx="84">
                  <c:v>45897</c:v>
                </c:pt>
                <c:pt idx="85">
                  <c:v>45896</c:v>
                </c:pt>
                <c:pt idx="86">
                  <c:v>45895</c:v>
                </c:pt>
                <c:pt idx="87">
                  <c:v>45894</c:v>
                </c:pt>
                <c:pt idx="88">
                  <c:v>45891</c:v>
                </c:pt>
                <c:pt idx="89">
                  <c:v>45890</c:v>
                </c:pt>
                <c:pt idx="90">
                  <c:v>45889</c:v>
                </c:pt>
                <c:pt idx="91">
                  <c:v>45888</c:v>
                </c:pt>
                <c:pt idx="92">
                  <c:v>45887</c:v>
                </c:pt>
                <c:pt idx="93">
                  <c:v>45884</c:v>
                </c:pt>
                <c:pt idx="94">
                  <c:v>45882</c:v>
                </c:pt>
                <c:pt idx="95">
                  <c:v>45881</c:v>
                </c:pt>
                <c:pt idx="96">
                  <c:v>45880</c:v>
                </c:pt>
                <c:pt idx="97">
                  <c:v>45877</c:v>
                </c:pt>
                <c:pt idx="98">
                  <c:v>45876</c:v>
                </c:pt>
                <c:pt idx="99">
                  <c:v>45875</c:v>
                </c:pt>
                <c:pt idx="100">
                  <c:v>45873</c:v>
                </c:pt>
                <c:pt idx="101">
                  <c:v>45870</c:v>
                </c:pt>
                <c:pt idx="102">
                  <c:v>45869</c:v>
                </c:pt>
                <c:pt idx="103">
                  <c:v>45868</c:v>
                </c:pt>
                <c:pt idx="104">
                  <c:v>45867</c:v>
                </c:pt>
                <c:pt idx="105">
                  <c:v>45866</c:v>
                </c:pt>
                <c:pt idx="106">
                  <c:v>45863</c:v>
                </c:pt>
                <c:pt idx="107">
                  <c:v>45862</c:v>
                </c:pt>
                <c:pt idx="108">
                  <c:v>45861</c:v>
                </c:pt>
                <c:pt idx="109">
                  <c:v>45860</c:v>
                </c:pt>
                <c:pt idx="110">
                  <c:v>45859</c:v>
                </c:pt>
                <c:pt idx="111">
                  <c:v>45856</c:v>
                </c:pt>
                <c:pt idx="112">
                  <c:v>45855</c:v>
                </c:pt>
                <c:pt idx="113">
                  <c:v>45854</c:v>
                </c:pt>
                <c:pt idx="114">
                  <c:v>45853</c:v>
                </c:pt>
                <c:pt idx="115">
                  <c:v>45852</c:v>
                </c:pt>
                <c:pt idx="116">
                  <c:v>45849</c:v>
                </c:pt>
                <c:pt idx="117">
                  <c:v>45848</c:v>
                </c:pt>
                <c:pt idx="118">
                  <c:v>45847</c:v>
                </c:pt>
                <c:pt idx="119">
                  <c:v>45846</c:v>
                </c:pt>
                <c:pt idx="120">
                  <c:v>45845</c:v>
                </c:pt>
                <c:pt idx="121">
                  <c:v>45842</c:v>
                </c:pt>
                <c:pt idx="122">
                  <c:v>45841</c:v>
                </c:pt>
                <c:pt idx="123">
                  <c:v>45840</c:v>
                </c:pt>
                <c:pt idx="124">
                  <c:v>45838</c:v>
                </c:pt>
                <c:pt idx="125">
                  <c:v>45835</c:v>
                </c:pt>
                <c:pt idx="126">
                  <c:v>45834</c:v>
                </c:pt>
                <c:pt idx="127">
                  <c:v>45833</c:v>
                </c:pt>
                <c:pt idx="128">
                  <c:v>45832</c:v>
                </c:pt>
                <c:pt idx="129">
                  <c:v>45831</c:v>
                </c:pt>
                <c:pt idx="130">
                  <c:v>45828</c:v>
                </c:pt>
                <c:pt idx="131">
                  <c:v>45827</c:v>
                </c:pt>
                <c:pt idx="132">
                  <c:v>45826</c:v>
                </c:pt>
                <c:pt idx="133">
                  <c:v>45825</c:v>
                </c:pt>
                <c:pt idx="134">
                  <c:v>45824</c:v>
                </c:pt>
                <c:pt idx="135">
                  <c:v>45821</c:v>
                </c:pt>
                <c:pt idx="136">
                  <c:v>45820</c:v>
                </c:pt>
                <c:pt idx="137">
                  <c:v>45819</c:v>
                </c:pt>
                <c:pt idx="138">
                  <c:v>45818</c:v>
                </c:pt>
                <c:pt idx="139">
                  <c:v>45817</c:v>
                </c:pt>
                <c:pt idx="140">
                  <c:v>45814</c:v>
                </c:pt>
                <c:pt idx="141">
                  <c:v>45813</c:v>
                </c:pt>
                <c:pt idx="142">
                  <c:v>45812</c:v>
                </c:pt>
                <c:pt idx="143">
                  <c:v>45811</c:v>
                </c:pt>
                <c:pt idx="144">
                  <c:v>45810</c:v>
                </c:pt>
                <c:pt idx="145">
                  <c:v>45807</c:v>
                </c:pt>
                <c:pt idx="146">
                  <c:v>45806</c:v>
                </c:pt>
                <c:pt idx="147">
                  <c:v>45805</c:v>
                </c:pt>
                <c:pt idx="148">
                  <c:v>45804</c:v>
                </c:pt>
                <c:pt idx="149">
                  <c:v>45803</c:v>
                </c:pt>
                <c:pt idx="150">
                  <c:v>45800</c:v>
                </c:pt>
                <c:pt idx="151">
                  <c:v>45799</c:v>
                </c:pt>
                <c:pt idx="152">
                  <c:v>45798</c:v>
                </c:pt>
                <c:pt idx="153">
                  <c:v>45797</c:v>
                </c:pt>
                <c:pt idx="154">
                  <c:v>45796</c:v>
                </c:pt>
                <c:pt idx="155">
                  <c:v>45793</c:v>
                </c:pt>
                <c:pt idx="156">
                  <c:v>45792</c:v>
                </c:pt>
                <c:pt idx="157">
                  <c:v>45791</c:v>
                </c:pt>
                <c:pt idx="158">
                  <c:v>45790</c:v>
                </c:pt>
                <c:pt idx="159">
                  <c:v>45789</c:v>
                </c:pt>
                <c:pt idx="160">
                  <c:v>45786</c:v>
                </c:pt>
                <c:pt idx="161">
                  <c:v>45785</c:v>
                </c:pt>
                <c:pt idx="162">
                  <c:v>45784</c:v>
                </c:pt>
                <c:pt idx="163">
                  <c:v>45783</c:v>
                </c:pt>
                <c:pt idx="164">
                  <c:v>45779</c:v>
                </c:pt>
                <c:pt idx="165">
                  <c:v>45777</c:v>
                </c:pt>
                <c:pt idx="166">
                  <c:v>45776</c:v>
                </c:pt>
                <c:pt idx="167">
                  <c:v>45775</c:v>
                </c:pt>
                <c:pt idx="168">
                  <c:v>45772</c:v>
                </c:pt>
                <c:pt idx="169">
                  <c:v>45771</c:v>
                </c:pt>
                <c:pt idx="170">
                  <c:v>45770</c:v>
                </c:pt>
                <c:pt idx="171">
                  <c:v>45769</c:v>
                </c:pt>
                <c:pt idx="172">
                  <c:v>45764</c:v>
                </c:pt>
                <c:pt idx="173">
                  <c:v>45763</c:v>
                </c:pt>
                <c:pt idx="174">
                  <c:v>45762</c:v>
                </c:pt>
                <c:pt idx="175">
                  <c:v>45761</c:v>
                </c:pt>
                <c:pt idx="176">
                  <c:v>45758</c:v>
                </c:pt>
                <c:pt idx="177">
                  <c:v>45757</c:v>
                </c:pt>
                <c:pt idx="178">
                  <c:v>45756</c:v>
                </c:pt>
                <c:pt idx="179">
                  <c:v>45755</c:v>
                </c:pt>
                <c:pt idx="180">
                  <c:v>45754</c:v>
                </c:pt>
                <c:pt idx="181">
                  <c:v>45750</c:v>
                </c:pt>
                <c:pt idx="182">
                  <c:v>45749</c:v>
                </c:pt>
                <c:pt idx="183">
                  <c:v>45748</c:v>
                </c:pt>
                <c:pt idx="184">
                  <c:v>45747</c:v>
                </c:pt>
                <c:pt idx="185">
                  <c:v>45744</c:v>
                </c:pt>
                <c:pt idx="186">
                  <c:v>45743</c:v>
                </c:pt>
                <c:pt idx="187">
                  <c:v>45742</c:v>
                </c:pt>
                <c:pt idx="188">
                  <c:v>45741</c:v>
                </c:pt>
                <c:pt idx="189">
                  <c:v>45740</c:v>
                </c:pt>
                <c:pt idx="190">
                  <c:v>45737</c:v>
                </c:pt>
                <c:pt idx="191">
                  <c:v>45736</c:v>
                </c:pt>
                <c:pt idx="192">
                  <c:v>45735</c:v>
                </c:pt>
                <c:pt idx="193">
                  <c:v>45734</c:v>
                </c:pt>
                <c:pt idx="194">
                  <c:v>45733</c:v>
                </c:pt>
                <c:pt idx="195">
                  <c:v>45730</c:v>
                </c:pt>
                <c:pt idx="196">
                  <c:v>45729</c:v>
                </c:pt>
                <c:pt idx="197">
                  <c:v>45728</c:v>
                </c:pt>
                <c:pt idx="198">
                  <c:v>45727</c:v>
                </c:pt>
                <c:pt idx="199">
                  <c:v>45726</c:v>
                </c:pt>
                <c:pt idx="200">
                  <c:v>45723</c:v>
                </c:pt>
                <c:pt idx="201">
                  <c:v>45722</c:v>
                </c:pt>
                <c:pt idx="202">
                  <c:v>45721</c:v>
                </c:pt>
                <c:pt idx="203">
                  <c:v>45720</c:v>
                </c:pt>
                <c:pt idx="204">
                  <c:v>45719</c:v>
                </c:pt>
                <c:pt idx="205">
                  <c:v>45716</c:v>
                </c:pt>
                <c:pt idx="206">
                  <c:v>45715</c:v>
                </c:pt>
                <c:pt idx="207">
                  <c:v>45714</c:v>
                </c:pt>
                <c:pt idx="208">
                  <c:v>45713</c:v>
                </c:pt>
                <c:pt idx="209">
                  <c:v>45712</c:v>
                </c:pt>
                <c:pt idx="210">
                  <c:v>45709</c:v>
                </c:pt>
                <c:pt idx="211">
                  <c:v>45708</c:v>
                </c:pt>
                <c:pt idx="212">
                  <c:v>45707</c:v>
                </c:pt>
                <c:pt idx="213">
                  <c:v>45706</c:v>
                </c:pt>
                <c:pt idx="214">
                  <c:v>45705</c:v>
                </c:pt>
                <c:pt idx="215">
                  <c:v>45702</c:v>
                </c:pt>
                <c:pt idx="216">
                  <c:v>45701</c:v>
                </c:pt>
                <c:pt idx="217">
                  <c:v>45700</c:v>
                </c:pt>
                <c:pt idx="218">
                  <c:v>45699</c:v>
                </c:pt>
                <c:pt idx="219">
                  <c:v>45698</c:v>
                </c:pt>
                <c:pt idx="220">
                  <c:v>45695</c:v>
                </c:pt>
                <c:pt idx="221">
                  <c:v>45694</c:v>
                </c:pt>
                <c:pt idx="222">
                  <c:v>45693</c:v>
                </c:pt>
                <c:pt idx="223">
                  <c:v>45692</c:v>
                </c:pt>
                <c:pt idx="224">
                  <c:v>45691</c:v>
                </c:pt>
                <c:pt idx="225">
                  <c:v>45685</c:v>
                </c:pt>
                <c:pt idx="226">
                  <c:v>45684</c:v>
                </c:pt>
                <c:pt idx="227">
                  <c:v>45681</c:v>
                </c:pt>
                <c:pt idx="228">
                  <c:v>45680</c:v>
                </c:pt>
                <c:pt idx="229">
                  <c:v>45679</c:v>
                </c:pt>
                <c:pt idx="230">
                  <c:v>45678</c:v>
                </c:pt>
                <c:pt idx="231">
                  <c:v>45677</c:v>
                </c:pt>
                <c:pt idx="232">
                  <c:v>45674</c:v>
                </c:pt>
                <c:pt idx="233">
                  <c:v>45673</c:v>
                </c:pt>
                <c:pt idx="234">
                  <c:v>45672</c:v>
                </c:pt>
                <c:pt idx="235">
                  <c:v>45671</c:v>
                </c:pt>
                <c:pt idx="236">
                  <c:v>45670</c:v>
                </c:pt>
                <c:pt idx="237">
                  <c:v>45667</c:v>
                </c:pt>
                <c:pt idx="238">
                  <c:v>45666</c:v>
                </c:pt>
                <c:pt idx="239">
                  <c:v>45665</c:v>
                </c:pt>
                <c:pt idx="240">
                  <c:v>45664</c:v>
                </c:pt>
                <c:pt idx="241">
                  <c:v>45663</c:v>
                </c:pt>
                <c:pt idx="242">
                  <c:v>45660</c:v>
                </c:pt>
                <c:pt idx="243">
                  <c:v>45659</c:v>
                </c:pt>
                <c:pt idx="244">
                  <c:v>45657</c:v>
                </c:pt>
                <c:pt idx="245">
                  <c:v>45656</c:v>
                </c:pt>
                <c:pt idx="246">
                  <c:v>45653</c:v>
                </c:pt>
                <c:pt idx="247">
                  <c:v>45650</c:v>
                </c:pt>
                <c:pt idx="248">
                  <c:v>45649</c:v>
                </c:pt>
                <c:pt idx="249">
                  <c:v>45646</c:v>
                </c:pt>
                <c:pt idx="250">
                  <c:v>45645</c:v>
                </c:pt>
                <c:pt idx="251">
                  <c:v>45644</c:v>
                </c:pt>
                <c:pt idx="252">
                  <c:v>45643</c:v>
                </c:pt>
                <c:pt idx="253">
                  <c:v>45642</c:v>
                </c:pt>
                <c:pt idx="254">
                  <c:v>45639</c:v>
                </c:pt>
                <c:pt idx="255">
                  <c:v>45638</c:v>
                </c:pt>
                <c:pt idx="256">
                  <c:v>45637</c:v>
                </c:pt>
                <c:pt idx="257">
                  <c:v>45636</c:v>
                </c:pt>
                <c:pt idx="258">
                  <c:v>45635</c:v>
                </c:pt>
                <c:pt idx="259">
                  <c:v>45632</c:v>
                </c:pt>
                <c:pt idx="260">
                  <c:v>45631</c:v>
                </c:pt>
                <c:pt idx="261">
                  <c:v>45630</c:v>
                </c:pt>
                <c:pt idx="262">
                  <c:v>45629</c:v>
                </c:pt>
                <c:pt idx="263">
                  <c:v>45628</c:v>
                </c:pt>
                <c:pt idx="264">
                  <c:v>45625</c:v>
                </c:pt>
                <c:pt idx="265">
                  <c:v>45624</c:v>
                </c:pt>
                <c:pt idx="266">
                  <c:v>45623</c:v>
                </c:pt>
                <c:pt idx="267">
                  <c:v>45622</c:v>
                </c:pt>
                <c:pt idx="268">
                  <c:v>45621</c:v>
                </c:pt>
                <c:pt idx="269">
                  <c:v>45618</c:v>
                </c:pt>
                <c:pt idx="270">
                  <c:v>45617</c:v>
                </c:pt>
                <c:pt idx="271">
                  <c:v>45616</c:v>
                </c:pt>
                <c:pt idx="272">
                  <c:v>45615</c:v>
                </c:pt>
                <c:pt idx="273">
                  <c:v>45614</c:v>
                </c:pt>
                <c:pt idx="274">
                  <c:v>45611</c:v>
                </c:pt>
                <c:pt idx="275">
                  <c:v>45609</c:v>
                </c:pt>
                <c:pt idx="276">
                  <c:v>45608</c:v>
                </c:pt>
                <c:pt idx="277">
                  <c:v>45607</c:v>
                </c:pt>
                <c:pt idx="278">
                  <c:v>45604</c:v>
                </c:pt>
                <c:pt idx="279">
                  <c:v>45603</c:v>
                </c:pt>
                <c:pt idx="280">
                  <c:v>45602</c:v>
                </c:pt>
                <c:pt idx="281">
                  <c:v>45601</c:v>
                </c:pt>
                <c:pt idx="282">
                  <c:v>45600</c:v>
                </c:pt>
                <c:pt idx="283">
                  <c:v>45597</c:v>
                </c:pt>
                <c:pt idx="284">
                  <c:v>45596</c:v>
                </c:pt>
                <c:pt idx="285">
                  <c:v>45595</c:v>
                </c:pt>
                <c:pt idx="286">
                  <c:v>45594</c:v>
                </c:pt>
                <c:pt idx="287">
                  <c:v>45593</c:v>
                </c:pt>
                <c:pt idx="288">
                  <c:v>45590</c:v>
                </c:pt>
                <c:pt idx="289">
                  <c:v>45589</c:v>
                </c:pt>
                <c:pt idx="290">
                  <c:v>45588</c:v>
                </c:pt>
                <c:pt idx="291">
                  <c:v>45587</c:v>
                </c:pt>
                <c:pt idx="292">
                  <c:v>45586</c:v>
                </c:pt>
                <c:pt idx="293">
                  <c:v>45583</c:v>
                </c:pt>
                <c:pt idx="294">
                  <c:v>45582</c:v>
                </c:pt>
                <c:pt idx="295">
                  <c:v>45581</c:v>
                </c:pt>
                <c:pt idx="296">
                  <c:v>45580</c:v>
                </c:pt>
                <c:pt idx="297">
                  <c:v>45579</c:v>
                </c:pt>
                <c:pt idx="298">
                  <c:v>45575</c:v>
                </c:pt>
                <c:pt idx="299">
                  <c:v>45574</c:v>
                </c:pt>
                <c:pt idx="300">
                  <c:v>45573</c:v>
                </c:pt>
                <c:pt idx="301">
                  <c:v>45572</c:v>
                </c:pt>
                <c:pt idx="302">
                  <c:v>45569</c:v>
                </c:pt>
                <c:pt idx="303">
                  <c:v>45568</c:v>
                </c:pt>
                <c:pt idx="304">
                  <c:v>45567</c:v>
                </c:pt>
                <c:pt idx="305">
                  <c:v>45565</c:v>
                </c:pt>
                <c:pt idx="306">
                  <c:v>45562</c:v>
                </c:pt>
                <c:pt idx="307">
                  <c:v>45561</c:v>
                </c:pt>
                <c:pt idx="308">
                  <c:v>45560</c:v>
                </c:pt>
                <c:pt idx="309">
                  <c:v>45559</c:v>
                </c:pt>
                <c:pt idx="310">
                  <c:v>45558</c:v>
                </c:pt>
                <c:pt idx="311">
                  <c:v>45555</c:v>
                </c:pt>
                <c:pt idx="312">
                  <c:v>45554</c:v>
                </c:pt>
                <c:pt idx="313">
                  <c:v>45552</c:v>
                </c:pt>
                <c:pt idx="314">
                  <c:v>45551</c:v>
                </c:pt>
                <c:pt idx="315">
                  <c:v>45548</c:v>
                </c:pt>
                <c:pt idx="316">
                  <c:v>45547</c:v>
                </c:pt>
                <c:pt idx="317">
                  <c:v>45546</c:v>
                </c:pt>
                <c:pt idx="318">
                  <c:v>45545</c:v>
                </c:pt>
                <c:pt idx="319">
                  <c:v>45544</c:v>
                </c:pt>
                <c:pt idx="320">
                  <c:v>45540</c:v>
                </c:pt>
                <c:pt idx="321">
                  <c:v>45539</c:v>
                </c:pt>
                <c:pt idx="322">
                  <c:v>45538</c:v>
                </c:pt>
                <c:pt idx="323">
                  <c:v>45537</c:v>
                </c:pt>
                <c:pt idx="324">
                  <c:v>45534</c:v>
                </c:pt>
                <c:pt idx="325">
                  <c:v>45533</c:v>
                </c:pt>
                <c:pt idx="326">
                  <c:v>45532</c:v>
                </c:pt>
                <c:pt idx="327">
                  <c:v>45531</c:v>
                </c:pt>
                <c:pt idx="328">
                  <c:v>45530</c:v>
                </c:pt>
                <c:pt idx="329">
                  <c:v>45527</c:v>
                </c:pt>
                <c:pt idx="330">
                  <c:v>45526</c:v>
                </c:pt>
                <c:pt idx="331">
                  <c:v>45525</c:v>
                </c:pt>
                <c:pt idx="332">
                  <c:v>45524</c:v>
                </c:pt>
                <c:pt idx="333">
                  <c:v>45523</c:v>
                </c:pt>
                <c:pt idx="334">
                  <c:v>45520</c:v>
                </c:pt>
                <c:pt idx="335">
                  <c:v>45519</c:v>
                </c:pt>
                <c:pt idx="336">
                  <c:v>45518</c:v>
                </c:pt>
                <c:pt idx="337">
                  <c:v>45517</c:v>
                </c:pt>
                <c:pt idx="338">
                  <c:v>45516</c:v>
                </c:pt>
                <c:pt idx="339">
                  <c:v>45513</c:v>
                </c:pt>
                <c:pt idx="340">
                  <c:v>45512</c:v>
                </c:pt>
                <c:pt idx="341">
                  <c:v>45511</c:v>
                </c:pt>
                <c:pt idx="342">
                  <c:v>45510</c:v>
                </c:pt>
                <c:pt idx="343">
                  <c:v>45509</c:v>
                </c:pt>
                <c:pt idx="344">
                  <c:v>45506</c:v>
                </c:pt>
                <c:pt idx="345">
                  <c:v>45505</c:v>
                </c:pt>
                <c:pt idx="346">
                  <c:v>45504</c:v>
                </c:pt>
                <c:pt idx="347">
                  <c:v>45503</c:v>
                </c:pt>
                <c:pt idx="348">
                  <c:v>45502</c:v>
                </c:pt>
                <c:pt idx="349">
                  <c:v>45499</c:v>
                </c:pt>
                <c:pt idx="350">
                  <c:v>45498</c:v>
                </c:pt>
                <c:pt idx="351">
                  <c:v>45497</c:v>
                </c:pt>
                <c:pt idx="352">
                  <c:v>45496</c:v>
                </c:pt>
                <c:pt idx="353">
                  <c:v>45495</c:v>
                </c:pt>
                <c:pt idx="354">
                  <c:v>45492</c:v>
                </c:pt>
                <c:pt idx="355">
                  <c:v>45491</c:v>
                </c:pt>
                <c:pt idx="356">
                  <c:v>45490</c:v>
                </c:pt>
                <c:pt idx="357">
                  <c:v>45489</c:v>
                </c:pt>
                <c:pt idx="358">
                  <c:v>45488</c:v>
                </c:pt>
                <c:pt idx="359">
                  <c:v>45485</c:v>
                </c:pt>
                <c:pt idx="360">
                  <c:v>45484</c:v>
                </c:pt>
                <c:pt idx="361">
                  <c:v>45483</c:v>
                </c:pt>
                <c:pt idx="362">
                  <c:v>45482</c:v>
                </c:pt>
                <c:pt idx="363">
                  <c:v>45481</c:v>
                </c:pt>
                <c:pt idx="364">
                  <c:v>45478</c:v>
                </c:pt>
                <c:pt idx="365">
                  <c:v>45477</c:v>
                </c:pt>
                <c:pt idx="366">
                  <c:v>45476</c:v>
                </c:pt>
                <c:pt idx="367">
                  <c:v>45475</c:v>
                </c:pt>
                <c:pt idx="368">
                  <c:v>45471</c:v>
                </c:pt>
                <c:pt idx="369">
                  <c:v>45470</c:v>
                </c:pt>
                <c:pt idx="370">
                  <c:v>45469</c:v>
                </c:pt>
                <c:pt idx="371">
                  <c:v>45468</c:v>
                </c:pt>
                <c:pt idx="372">
                  <c:v>45467</c:v>
                </c:pt>
                <c:pt idx="373">
                  <c:v>45464</c:v>
                </c:pt>
                <c:pt idx="374">
                  <c:v>45463</c:v>
                </c:pt>
                <c:pt idx="375">
                  <c:v>45462</c:v>
                </c:pt>
                <c:pt idx="376">
                  <c:v>45461</c:v>
                </c:pt>
                <c:pt idx="377">
                  <c:v>45460</c:v>
                </c:pt>
                <c:pt idx="378">
                  <c:v>45457</c:v>
                </c:pt>
                <c:pt idx="379">
                  <c:v>45456</c:v>
                </c:pt>
                <c:pt idx="380">
                  <c:v>45455</c:v>
                </c:pt>
                <c:pt idx="381">
                  <c:v>45454</c:v>
                </c:pt>
                <c:pt idx="382">
                  <c:v>45450</c:v>
                </c:pt>
                <c:pt idx="383">
                  <c:v>45449</c:v>
                </c:pt>
                <c:pt idx="384">
                  <c:v>45448</c:v>
                </c:pt>
                <c:pt idx="385">
                  <c:v>45447</c:v>
                </c:pt>
                <c:pt idx="386">
                  <c:v>45446</c:v>
                </c:pt>
                <c:pt idx="387">
                  <c:v>45443</c:v>
                </c:pt>
                <c:pt idx="388">
                  <c:v>45442</c:v>
                </c:pt>
                <c:pt idx="389">
                  <c:v>45441</c:v>
                </c:pt>
                <c:pt idx="390">
                  <c:v>45440</c:v>
                </c:pt>
                <c:pt idx="391">
                  <c:v>45439</c:v>
                </c:pt>
                <c:pt idx="392">
                  <c:v>45436</c:v>
                </c:pt>
                <c:pt idx="393">
                  <c:v>45435</c:v>
                </c:pt>
                <c:pt idx="394">
                  <c:v>45434</c:v>
                </c:pt>
                <c:pt idx="395">
                  <c:v>45433</c:v>
                </c:pt>
                <c:pt idx="396">
                  <c:v>45432</c:v>
                </c:pt>
                <c:pt idx="397">
                  <c:v>45429</c:v>
                </c:pt>
                <c:pt idx="398">
                  <c:v>45428</c:v>
                </c:pt>
                <c:pt idx="399">
                  <c:v>45426</c:v>
                </c:pt>
                <c:pt idx="400">
                  <c:v>45425</c:v>
                </c:pt>
                <c:pt idx="401">
                  <c:v>45422</c:v>
                </c:pt>
                <c:pt idx="402">
                  <c:v>45421</c:v>
                </c:pt>
                <c:pt idx="403">
                  <c:v>45420</c:v>
                </c:pt>
                <c:pt idx="404">
                  <c:v>45419</c:v>
                </c:pt>
                <c:pt idx="405">
                  <c:v>45418</c:v>
                </c:pt>
                <c:pt idx="406">
                  <c:v>45415</c:v>
                </c:pt>
                <c:pt idx="407">
                  <c:v>45414</c:v>
                </c:pt>
                <c:pt idx="408">
                  <c:v>45412</c:v>
                </c:pt>
                <c:pt idx="409">
                  <c:v>45411</c:v>
                </c:pt>
                <c:pt idx="410">
                  <c:v>45408</c:v>
                </c:pt>
                <c:pt idx="411">
                  <c:v>45407</c:v>
                </c:pt>
                <c:pt idx="412">
                  <c:v>45406</c:v>
                </c:pt>
                <c:pt idx="413">
                  <c:v>45405</c:v>
                </c:pt>
                <c:pt idx="414">
                  <c:v>45404</c:v>
                </c:pt>
                <c:pt idx="415">
                  <c:v>45401</c:v>
                </c:pt>
                <c:pt idx="416">
                  <c:v>45400</c:v>
                </c:pt>
                <c:pt idx="417">
                  <c:v>45399</c:v>
                </c:pt>
                <c:pt idx="418">
                  <c:v>45398</c:v>
                </c:pt>
                <c:pt idx="419">
                  <c:v>45397</c:v>
                </c:pt>
                <c:pt idx="420">
                  <c:v>45394</c:v>
                </c:pt>
                <c:pt idx="421">
                  <c:v>45393</c:v>
                </c:pt>
                <c:pt idx="422">
                  <c:v>45392</c:v>
                </c:pt>
                <c:pt idx="423">
                  <c:v>45391</c:v>
                </c:pt>
                <c:pt idx="424">
                  <c:v>45390</c:v>
                </c:pt>
                <c:pt idx="425">
                  <c:v>45387</c:v>
                </c:pt>
                <c:pt idx="426">
                  <c:v>45385</c:v>
                </c:pt>
                <c:pt idx="427">
                  <c:v>45384</c:v>
                </c:pt>
                <c:pt idx="428">
                  <c:v>45379</c:v>
                </c:pt>
                <c:pt idx="429">
                  <c:v>45378</c:v>
                </c:pt>
                <c:pt idx="430">
                  <c:v>45377</c:v>
                </c:pt>
                <c:pt idx="431">
                  <c:v>45376</c:v>
                </c:pt>
                <c:pt idx="432">
                  <c:v>45373</c:v>
                </c:pt>
                <c:pt idx="433">
                  <c:v>45372</c:v>
                </c:pt>
                <c:pt idx="434">
                  <c:v>45371</c:v>
                </c:pt>
                <c:pt idx="435">
                  <c:v>45370</c:v>
                </c:pt>
                <c:pt idx="436">
                  <c:v>45369</c:v>
                </c:pt>
                <c:pt idx="437">
                  <c:v>45366</c:v>
                </c:pt>
                <c:pt idx="438">
                  <c:v>45365</c:v>
                </c:pt>
                <c:pt idx="439">
                  <c:v>45364</c:v>
                </c:pt>
                <c:pt idx="440">
                  <c:v>45363</c:v>
                </c:pt>
                <c:pt idx="441">
                  <c:v>45362</c:v>
                </c:pt>
                <c:pt idx="442">
                  <c:v>45359</c:v>
                </c:pt>
                <c:pt idx="443">
                  <c:v>45358</c:v>
                </c:pt>
                <c:pt idx="444">
                  <c:v>45357</c:v>
                </c:pt>
                <c:pt idx="445">
                  <c:v>45356</c:v>
                </c:pt>
                <c:pt idx="446">
                  <c:v>45355</c:v>
                </c:pt>
                <c:pt idx="447">
                  <c:v>45352</c:v>
                </c:pt>
                <c:pt idx="448">
                  <c:v>45351</c:v>
                </c:pt>
                <c:pt idx="449">
                  <c:v>45350</c:v>
                </c:pt>
                <c:pt idx="450">
                  <c:v>45349</c:v>
                </c:pt>
                <c:pt idx="451">
                  <c:v>45348</c:v>
                </c:pt>
                <c:pt idx="452">
                  <c:v>45345</c:v>
                </c:pt>
                <c:pt idx="453">
                  <c:v>45344</c:v>
                </c:pt>
                <c:pt idx="454">
                  <c:v>45343</c:v>
                </c:pt>
                <c:pt idx="455">
                  <c:v>45342</c:v>
                </c:pt>
                <c:pt idx="456">
                  <c:v>45341</c:v>
                </c:pt>
                <c:pt idx="457">
                  <c:v>45338</c:v>
                </c:pt>
                <c:pt idx="458">
                  <c:v>45337</c:v>
                </c:pt>
                <c:pt idx="459">
                  <c:v>45336</c:v>
                </c:pt>
                <c:pt idx="460">
                  <c:v>45331</c:v>
                </c:pt>
                <c:pt idx="461">
                  <c:v>45330</c:v>
                </c:pt>
                <c:pt idx="462">
                  <c:v>45329</c:v>
                </c:pt>
                <c:pt idx="463">
                  <c:v>45328</c:v>
                </c:pt>
                <c:pt idx="464">
                  <c:v>45327</c:v>
                </c:pt>
                <c:pt idx="465">
                  <c:v>45324</c:v>
                </c:pt>
                <c:pt idx="466">
                  <c:v>45323</c:v>
                </c:pt>
                <c:pt idx="467">
                  <c:v>45322</c:v>
                </c:pt>
                <c:pt idx="468">
                  <c:v>45321</c:v>
                </c:pt>
                <c:pt idx="469">
                  <c:v>45320</c:v>
                </c:pt>
                <c:pt idx="470">
                  <c:v>45317</c:v>
                </c:pt>
                <c:pt idx="471">
                  <c:v>45316</c:v>
                </c:pt>
                <c:pt idx="472">
                  <c:v>45315</c:v>
                </c:pt>
                <c:pt idx="473">
                  <c:v>45314</c:v>
                </c:pt>
                <c:pt idx="474">
                  <c:v>45313</c:v>
                </c:pt>
                <c:pt idx="475">
                  <c:v>45310</c:v>
                </c:pt>
                <c:pt idx="476">
                  <c:v>45309</c:v>
                </c:pt>
                <c:pt idx="477">
                  <c:v>45308</c:v>
                </c:pt>
                <c:pt idx="478">
                  <c:v>45307</c:v>
                </c:pt>
                <c:pt idx="479">
                  <c:v>45306</c:v>
                </c:pt>
                <c:pt idx="480">
                  <c:v>45303</c:v>
                </c:pt>
                <c:pt idx="481">
                  <c:v>45302</c:v>
                </c:pt>
                <c:pt idx="482">
                  <c:v>45301</c:v>
                </c:pt>
                <c:pt idx="483">
                  <c:v>45300</c:v>
                </c:pt>
                <c:pt idx="484">
                  <c:v>45299</c:v>
                </c:pt>
                <c:pt idx="485">
                  <c:v>45296</c:v>
                </c:pt>
                <c:pt idx="486">
                  <c:v>45295</c:v>
                </c:pt>
                <c:pt idx="487">
                  <c:v>45294</c:v>
                </c:pt>
                <c:pt idx="488">
                  <c:v>45293</c:v>
                </c:pt>
                <c:pt idx="489">
                  <c:v>45289</c:v>
                </c:pt>
                <c:pt idx="490">
                  <c:v>45288</c:v>
                </c:pt>
                <c:pt idx="491">
                  <c:v>45287</c:v>
                </c:pt>
                <c:pt idx="492">
                  <c:v>45282</c:v>
                </c:pt>
                <c:pt idx="493">
                  <c:v>45281</c:v>
                </c:pt>
                <c:pt idx="494">
                  <c:v>45280</c:v>
                </c:pt>
                <c:pt idx="495">
                  <c:v>45279</c:v>
                </c:pt>
                <c:pt idx="496">
                  <c:v>45278</c:v>
                </c:pt>
                <c:pt idx="497">
                  <c:v>45275</c:v>
                </c:pt>
                <c:pt idx="498">
                  <c:v>45274</c:v>
                </c:pt>
                <c:pt idx="499">
                  <c:v>45273</c:v>
                </c:pt>
                <c:pt idx="500">
                  <c:v>45272</c:v>
                </c:pt>
                <c:pt idx="501">
                  <c:v>45271</c:v>
                </c:pt>
                <c:pt idx="502">
                  <c:v>45268</c:v>
                </c:pt>
                <c:pt idx="503">
                  <c:v>45267</c:v>
                </c:pt>
                <c:pt idx="504">
                  <c:v>45266</c:v>
                </c:pt>
                <c:pt idx="505">
                  <c:v>45265</c:v>
                </c:pt>
                <c:pt idx="506">
                  <c:v>45264</c:v>
                </c:pt>
                <c:pt idx="507">
                  <c:v>45261</c:v>
                </c:pt>
                <c:pt idx="508">
                  <c:v>45260</c:v>
                </c:pt>
                <c:pt idx="509">
                  <c:v>45259</c:v>
                </c:pt>
                <c:pt idx="510">
                  <c:v>45258</c:v>
                </c:pt>
                <c:pt idx="511">
                  <c:v>45257</c:v>
                </c:pt>
                <c:pt idx="512">
                  <c:v>45254</c:v>
                </c:pt>
                <c:pt idx="513">
                  <c:v>45253</c:v>
                </c:pt>
                <c:pt idx="514">
                  <c:v>45252</c:v>
                </c:pt>
                <c:pt idx="515">
                  <c:v>45251</c:v>
                </c:pt>
                <c:pt idx="516">
                  <c:v>45250</c:v>
                </c:pt>
                <c:pt idx="517">
                  <c:v>45247</c:v>
                </c:pt>
                <c:pt idx="518">
                  <c:v>45246</c:v>
                </c:pt>
                <c:pt idx="519">
                  <c:v>45245</c:v>
                </c:pt>
                <c:pt idx="520">
                  <c:v>45244</c:v>
                </c:pt>
                <c:pt idx="521">
                  <c:v>45243</c:v>
                </c:pt>
                <c:pt idx="522">
                  <c:v>45240</c:v>
                </c:pt>
                <c:pt idx="523">
                  <c:v>45239</c:v>
                </c:pt>
                <c:pt idx="524">
                  <c:v>45238</c:v>
                </c:pt>
                <c:pt idx="525">
                  <c:v>45237</c:v>
                </c:pt>
                <c:pt idx="526">
                  <c:v>45236</c:v>
                </c:pt>
                <c:pt idx="527">
                  <c:v>45233</c:v>
                </c:pt>
                <c:pt idx="528">
                  <c:v>45232</c:v>
                </c:pt>
                <c:pt idx="529">
                  <c:v>45231</c:v>
                </c:pt>
                <c:pt idx="530">
                  <c:v>45230</c:v>
                </c:pt>
                <c:pt idx="531">
                  <c:v>45229</c:v>
                </c:pt>
                <c:pt idx="532">
                  <c:v>45226</c:v>
                </c:pt>
                <c:pt idx="533">
                  <c:v>45225</c:v>
                </c:pt>
                <c:pt idx="534">
                  <c:v>45224</c:v>
                </c:pt>
                <c:pt idx="535">
                  <c:v>45223</c:v>
                </c:pt>
                <c:pt idx="536">
                  <c:v>45219</c:v>
                </c:pt>
                <c:pt idx="537">
                  <c:v>45218</c:v>
                </c:pt>
                <c:pt idx="538">
                  <c:v>45217</c:v>
                </c:pt>
                <c:pt idx="539">
                  <c:v>45216</c:v>
                </c:pt>
                <c:pt idx="540">
                  <c:v>45215</c:v>
                </c:pt>
                <c:pt idx="541">
                  <c:v>45212</c:v>
                </c:pt>
                <c:pt idx="542">
                  <c:v>45211</c:v>
                </c:pt>
                <c:pt idx="543">
                  <c:v>45210</c:v>
                </c:pt>
                <c:pt idx="544">
                  <c:v>45209</c:v>
                </c:pt>
                <c:pt idx="545">
                  <c:v>45205</c:v>
                </c:pt>
                <c:pt idx="546">
                  <c:v>45204</c:v>
                </c:pt>
                <c:pt idx="547">
                  <c:v>45203</c:v>
                </c:pt>
                <c:pt idx="548">
                  <c:v>45202</c:v>
                </c:pt>
                <c:pt idx="549">
                  <c:v>45198</c:v>
                </c:pt>
                <c:pt idx="550">
                  <c:v>45197</c:v>
                </c:pt>
                <c:pt idx="551">
                  <c:v>45196</c:v>
                </c:pt>
                <c:pt idx="552">
                  <c:v>45195</c:v>
                </c:pt>
                <c:pt idx="553">
                  <c:v>45194</c:v>
                </c:pt>
                <c:pt idx="554">
                  <c:v>45191</c:v>
                </c:pt>
                <c:pt idx="555">
                  <c:v>45190</c:v>
                </c:pt>
                <c:pt idx="556">
                  <c:v>45189</c:v>
                </c:pt>
                <c:pt idx="557">
                  <c:v>45188</c:v>
                </c:pt>
                <c:pt idx="558">
                  <c:v>45187</c:v>
                </c:pt>
                <c:pt idx="559">
                  <c:v>45184</c:v>
                </c:pt>
                <c:pt idx="560">
                  <c:v>45183</c:v>
                </c:pt>
                <c:pt idx="561">
                  <c:v>45182</c:v>
                </c:pt>
                <c:pt idx="562">
                  <c:v>45181</c:v>
                </c:pt>
                <c:pt idx="563">
                  <c:v>45180</c:v>
                </c:pt>
                <c:pt idx="564">
                  <c:v>45176</c:v>
                </c:pt>
                <c:pt idx="565">
                  <c:v>45175</c:v>
                </c:pt>
                <c:pt idx="566">
                  <c:v>45174</c:v>
                </c:pt>
                <c:pt idx="567">
                  <c:v>45173</c:v>
                </c:pt>
                <c:pt idx="568">
                  <c:v>45169</c:v>
                </c:pt>
                <c:pt idx="569">
                  <c:v>45168</c:v>
                </c:pt>
                <c:pt idx="570">
                  <c:v>45167</c:v>
                </c:pt>
                <c:pt idx="571">
                  <c:v>45166</c:v>
                </c:pt>
                <c:pt idx="572">
                  <c:v>45163</c:v>
                </c:pt>
                <c:pt idx="573">
                  <c:v>45162</c:v>
                </c:pt>
                <c:pt idx="574">
                  <c:v>45161</c:v>
                </c:pt>
                <c:pt idx="575">
                  <c:v>45160</c:v>
                </c:pt>
                <c:pt idx="576">
                  <c:v>45159</c:v>
                </c:pt>
                <c:pt idx="577">
                  <c:v>45156</c:v>
                </c:pt>
                <c:pt idx="578">
                  <c:v>45155</c:v>
                </c:pt>
                <c:pt idx="579">
                  <c:v>45154</c:v>
                </c:pt>
                <c:pt idx="580">
                  <c:v>45153</c:v>
                </c:pt>
                <c:pt idx="581">
                  <c:v>45152</c:v>
                </c:pt>
                <c:pt idx="582">
                  <c:v>45149</c:v>
                </c:pt>
                <c:pt idx="583">
                  <c:v>45148</c:v>
                </c:pt>
                <c:pt idx="584">
                  <c:v>45147</c:v>
                </c:pt>
                <c:pt idx="585">
                  <c:v>45146</c:v>
                </c:pt>
                <c:pt idx="586">
                  <c:v>45145</c:v>
                </c:pt>
                <c:pt idx="587">
                  <c:v>45142</c:v>
                </c:pt>
                <c:pt idx="588">
                  <c:v>45141</c:v>
                </c:pt>
                <c:pt idx="589">
                  <c:v>45140</c:v>
                </c:pt>
                <c:pt idx="590">
                  <c:v>45139</c:v>
                </c:pt>
                <c:pt idx="591">
                  <c:v>45138</c:v>
                </c:pt>
                <c:pt idx="592">
                  <c:v>45135</c:v>
                </c:pt>
                <c:pt idx="593">
                  <c:v>45134</c:v>
                </c:pt>
                <c:pt idx="594">
                  <c:v>45133</c:v>
                </c:pt>
                <c:pt idx="595">
                  <c:v>45132</c:v>
                </c:pt>
                <c:pt idx="596">
                  <c:v>45131</c:v>
                </c:pt>
                <c:pt idx="597">
                  <c:v>45128</c:v>
                </c:pt>
                <c:pt idx="598">
                  <c:v>45127</c:v>
                </c:pt>
                <c:pt idx="599">
                  <c:v>45126</c:v>
                </c:pt>
                <c:pt idx="600">
                  <c:v>45125</c:v>
                </c:pt>
                <c:pt idx="601">
                  <c:v>45121</c:v>
                </c:pt>
                <c:pt idx="602">
                  <c:v>45120</c:v>
                </c:pt>
                <c:pt idx="603">
                  <c:v>45119</c:v>
                </c:pt>
                <c:pt idx="604">
                  <c:v>45118</c:v>
                </c:pt>
                <c:pt idx="605">
                  <c:v>45117</c:v>
                </c:pt>
                <c:pt idx="606">
                  <c:v>45114</c:v>
                </c:pt>
                <c:pt idx="607">
                  <c:v>45113</c:v>
                </c:pt>
                <c:pt idx="608">
                  <c:v>45112</c:v>
                </c:pt>
                <c:pt idx="609">
                  <c:v>45111</c:v>
                </c:pt>
                <c:pt idx="610">
                  <c:v>45110</c:v>
                </c:pt>
                <c:pt idx="611">
                  <c:v>45107</c:v>
                </c:pt>
                <c:pt idx="612">
                  <c:v>45106</c:v>
                </c:pt>
                <c:pt idx="613">
                  <c:v>45105</c:v>
                </c:pt>
                <c:pt idx="614">
                  <c:v>45104</c:v>
                </c:pt>
                <c:pt idx="615">
                  <c:v>45103</c:v>
                </c:pt>
                <c:pt idx="616">
                  <c:v>45100</c:v>
                </c:pt>
                <c:pt idx="617">
                  <c:v>45098</c:v>
                </c:pt>
                <c:pt idx="618">
                  <c:v>45097</c:v>
                </c:pt>
                <c:pt idx="619">
                  <c:v>45096</c:v>
                </c:pt>
                <c:pt idx="620">
                  <c:v>45093</c:v>
                </c:pt>
                <c:pt idx="621">
                  <c:v>45092</c:v>
                </c:pt>
                <c:pt idx="622">
                  <c:v>45091</c:v>
                </c:pt>
                <c:pt idx="623">
                  <c:v>45090</c:v>
                </c:pt>
                <c:pt idx="624">
                  <c:v>45089</c:v>
                </c:pt>
                <c:pt idx="625">
                  <c:v>45086</c:v>
                </c:pt>
                <c:pt idx="626">
                  <c:v>45085</c:v>
                </c:pt>
                <c:pt idx="627">
                  <c:v>45084</c:v>
                </c:pt>
                <c:pt idx="628">
                  <c:v>45083</c:v>
                </c:pt>
                <c:pt idx="629">
                  <c:v>45082</c:v>
                </c:pt>
                <c:pt idx="630">
                  <c:v>45079</c:v>
                </c:pt>
                <c:pt idx="631">
                  <c:v>45078</c:v>
                </c:pt>
                <c:pt idx="632">
                  <c:v>45077</c:v>
                </c:pt>
                <c:pt idx="633">
                  <c:v>45076</c:v>
                </c:pt>
                <c:pt idx="634">
                  <c:v>45075</c:v>
                </c:pt>
                <c:pt idx="635">
                  <c:v>45071</c:v>
                </c:pt>
                <c:pt idx="636">
                  <c:v>45070</c:v>
                </c:pt>
                <c:pt idx="637">
                  <c:v>45069</c:v>
                </c:pt>
                <c:pt idx="638">
                  <c:v>45068</c:v>
                </c:pt>
                <c:pt idx="639">
                  <c:v>45065</c:v>
                </c:pt>
                <c:pt idx="640">
                  <c:v>45064</c:v>
                </c:pt>
                <c:pt idx="641">
                  <c:v>45063</c:v>
                </c:pt>
                <c:pt idx="642">
                  <c:v>45062</c:v>
                </c:pt>
                <c:pt idx="643">
                  <c:v>45061</c:v>
                </c:pt>
                <c:pt idx="644">
                  <c:v>45058</c:v>
                </c:pt>
                <c:pt idx="645">
                  <c:v>45057</c:v>
                </c:pt>
                <c:pt idx="646">
                  <c:v>45056</c:v>
                </c:pt>
                <c:pt idx="647">
                  <c:v>45055</c:v>
                </c:pt>
                <c:pt idx="648">
                  <c:v>45054</c:v>
                </c:pt>
                <c:pt idx="649">
                  <c:v>45051</c:v>
                </c:pt>
                <c:pt idx="650">
                  <c:v>45050</c:v>
                </c:pt>
                <c:pt idx="651">
                  <c:v>45049</c:v>
                </c:pt>
                <c:pt idx="652">
                  <c:v>45048</c:v>
                </c:pt>
                <c:pt idx="653">
                  <c:v>45044</c:v>
                </c:pt>
                <c:pt idx="654">
                  <c:v>45043</c:v>
                </c:pt>
                <c:pt idx="655">
                  <c:v>45042</c:v>
                </c:pt>
                <c:pt idx="656">
                  <c:v>45041</c:v>
                </c:pt>
                <c:pt idx="657">
                  <c:v>45040</c:v>
                </c:pt>
                <c:pt idx="658">
                  <c:v>45037</c:v>
                </c:pt>
                <c:pt idx="659">
                  <c:v>45036</c:v>
                </c:pt>
                <c:pt idx="660">
                  <c:v>45035</c:v>
                </c:pt>
                <c:pt idx="661">
                  <c:v>45034</c:v>
                </c:pt>
                <c:pt idx="662">
                  <c:v>45033</c:v>
                </c:pt>
                <c:pt idx="663">
                  <c:v>45030</c:v>
                </c:pt>
                <c:pt idx="664">
                  <c:v>45029</c:v>
                </c:pt>
                <c:pt idx="665">
                  <c:v>45028</c:v>
                </c:pt>
                <c:pt idx="666">
                  <c:v>45027</c:v>
                </c:pt>
                <c:pt idx="667">
                  <c:v>45022</c:v>
                </c:pt>
                <c:pt idx="668">
                  <c:v>45020</c:v>
                </c:pt>
                <c:pt idx="669">
                  <c:v>45019</c:v>
                </c:pt>
                <c:pt idx="670">
                  <c:v>45016</c:v>
                </c:pt>
                <c:pt idx="671">
                  <c:v>45015</c:v>
                </c:pt>
                <c:pt idx="672">
                  <c:v>45014</c:v>
                </c:pt>
                <c:pt idx="673">
                  <c:v>45013</c:v>
                </c:pt>
                <c:pt idx="674">
                  <c:v>45012</c:v>
                </c:pt>
                <c:pt idx="675">
                  <c:v>45009</c:v>
                </c:pt>
                <c:pt idx="676">
                  <c:v>45008</c:v>
                </c:pt>
                <c:pt idx="677">
                  <c:v>45007</c:v>
                </c:pt>
                <c:pt idx="678">
                  <c:v>45006</c:v>
                </c:pt>
                <c:pt idx="679">
                  <c:v>45005</c:v>
                </c:pt>
                <c:pt idx="680">
                  <c:v>45002</c:v>
                </c:pt>
                <c:pt idx="681">
                  <c:v>45001</c:v>
                </c:pt>
                <c:pt idx="682">
                  <c:v>45000</c:v>
                </c:pt>
                <c:pt idx="683">
                  <c:v>44999</c:v>
                </c:pt>
                <c:pt idx="684">
                  <c:v>44998</c:v>
                </c:pt>
                <c:pt idx="685">
                  <c:v>44995</c:v>
                </c:pt>
                <c:pt idx="686">
                  <c:v>44994</c:v>
                </c:pt>
                <c:pt idx="687">
                  <c:v>44993</c:v>
                </c:pt>
                <c:pt idx="688">
                  <c:v>44992</c:v>
                </c:pt>
                <c:pt idx="689">
                  <c:v>44991</c:v>
                </c:pt>
                <c:pt idx="690">
                  <c:v>44988</c:v>
                </c:pt>
                <c:pt idx="691">
                  <c:v>44987</c:v>
                </c:pt>
                <c:pt idx="692">
                  <c:v>44986</c:v>
                </c:pt>
                <c:pt idx="693">
                  <c:v>44985</c:v>
                </c:pt>
                <c:pt idx="694">
                  <c:v>44984</c:v>
                </c:pt>
                <c:pt idx="695">
                  <c:v>44981</c:v>
                </c:pt>
                <c:pt idx="696">
                  <c:v>44980</c:v>
                </c:pt>
                <c:pt idx="697">
                  <c:v>44979</c:v>
                </c:pt>
                <c:pt idx="698">
                  <c:v>44978</c:v>
                </c:pt>
                <c:pt idx="699">
                  <c:v>44977</c:v>
                </c:pt>
                <c:pt idx="700">
                  <c:v>44974</c:v>
                </c:pt>
                <c:pt idx="701">
                  <c:v>44973</c:v>
                </c:pt>
                <c:pt idx="702">
                  <c:v>44972</c:v>
                </c:pt>
                <c:pt idx="703">
                  <c:v>44971</c:v>
                </c:pt>
                <c:pt idx="704">
                  <c:v>44970</c:v>
                </c:pt>
                <c:pt idx="705">
                  <c:v>44967</c:v>
                </c:pt>
                <c:pt idx="706">
                  <c:v>44966</c:v>
                </c:pt>
                <c:pt idx="707">
                  <c:v>44965</c:v>
                </c:pt>
                <c:pt idx="708">
                  <c:v>44964</c:v>
                </c:pt>
                <c:pt idx="709">
                  <c:v>44963</c:v>
                </c:pt>
                <c:pt idx="710">
                  <c:v>44960</c:v>
                </c:pt>
                <c:pt idx="711">
                  <c:v>44959</c:v>
                </c:pt>
                <c:pt idx="712">
                  <c:v>44958</c:v>
                </c:pt>
                <c:pt idx="713">
                  <c:v>44957</c:v>
                </c:pt>
                <c:pt idx="714">
                  <c:v>44956</c:v>
                </c:pt>
                <c:pt idx="715">
                  <c:v>44953</c:v>
                </c:pt>
                <c:pt idx="716">
                  <c:v>44952</c:v>
                </c:pt>
                <c:pt idx="717">
                  <c:v>44946</c:v>
                </c:pt>
                <c:pt idx="718">
                  <c:v>44945</c:v>
                </c:pt>
                <c:pt idx="719">
                  <c:v>44944</c:v>
                </c:pt>
                <c:pt idx="720">
                  <c:v>44943</c:v>
                </c:pt>
                <c:pt idx="721">
                  <c:v>44942</c:v>
                </c:pt>
                <c:pt idx="722">
                  <c:v>44939</c:v>
                </c:pt>
                <c:pt idx="723">
                  <c:v>44938</c:v>
                </c:pt>
                <c:pt idx="724">
                  <c:v>44937</c:v>
                </c:pt>
                <c:pt idx="725">
                  <c:v>44936</c:v>
                </c:pt>
                <c:pt idx="726">
                  <c:v>44935</c:v>
                </c:pt>
                <c:pt idx="727">
                  <c:v>44932</c:v>
                </c:pt>
                <c:pt idx="728">
                  <c:v>44931</c:v>
                </c:pt>
                <c:pt idx="729">
                  <c:v>44930</c:v>
                </c:pt>
                <c:pt idx="730">
                  <c:v>44929</c:v>
                </c:pt>
                <c:pt idx="731">
                  <c:v>44925</c:v>
                </c:pt>
                <c:pt idx="732">
                  <c:v>44924</c:v>
                </c:pt>
                <c:pt idx="733">
                  <c:v>44923</c:v>
                </c:pt>
                <c:pt idx="734">
                  <c:v>44918</c:v>
                </c:pt>
                <c:pt idx="735">
                  <c:v>44917</c:v>
                </c:pt>
                <c:pt idx="736">
                  <c:v>44916</c:v>
                </c:pt>
                <c:pt idx="737">
                  <c:v>44915</c:v>
                </c:pt>
                <c:pt idx="738">
                  <c:v>44914</c:v>
                </c:pt>
                <c:pt idx="739">
                  <c:v>44911</c:v>
                </c:pt>
                <c:pt idx="740">
                  <c:v>44910</c:v>
                </c:pt>
                <c:pt idx="741">
                  <c:v>44909</c:v>
                </c:pt>
                <c:pt idx="742">
                  <c:v>44908</c:v>
                </c:pt>
                <c:pt idx="743">
                  <c:v>44907</c:v>
                </c:pt>
                <c:pt idx="744">
                  <c:v>44904</c:v>
                </c:pt>
                <c:pt idx="745">
                  <c:v>44903</c:v>
                </c:pt>
                <c:pt idx="746">
                  <c:v>44902</c:v>
                </c:pt>
                <c:pt idx="747">
                  <c:v>44901</c:v>
                </c:pt>
                <c:pt idx="748">
                  <c:v>44900</c:v>
                </c:pt>
                <c:pt idx="749">
                  <c:v>44897</c:v>
                </c:pt>
                <c:pt idx="750">
                  <c:v>44896</c:v>
                </c:pt>
                <c:pt idx="751">
                  <c:v>44895</c:v>
                </c:pt>
                <c:pt idx="752">
                  <c:v>44894</c:v>
                </c:pt>
                <c:pt idx="753">
                  <c:v>44893</c:v>
                </c:pt>
                <c:pt idx="754">
                  <c:v>44890</c:v>
                </c:pt>
                <c:pt idx="755">
                  <c:v>44889</c:v>
                </c:pt>
                <c:pt idx="756">
                  <c:v>44888</c:v>
                </c:pt>
                <c:pt idx="757">
                  <c:v>44887</c:v>
                </c:pt>
                <c:pt idx="758">
                  <c:v>44886</c:v>
                </c:pt>
                <c:pt idx="759">
                  <c:v>44883</c:v>
                </c:pt>
                <c:pt idx="760">
                  <c:v>44882</c:v>
                </c:pt>
                <c:pt idx="761">
                  <c:v>44881</c:v>
                </c:pt>
                <c:pt idx="762">
                  <c:v>44880</c:v>
                </c:pt>
                <c:pt idx="763">
                  <c:v>44879</c:v>
                </c:pt>
                <c:pt idx="764">
                  <c:v>44876</c:v>
                </c:pt>
                <c:pt idx="765">
                  <c:v>44875</c:v>
                </c:pt>
                <c:pt idx="766">
                  <c:v>44874</c:v>
                </c:pt>
                <c:pt idx="767">
                  <c:v>44873</c:v>
                </c:pt>
                <c:pt idx="768">
                  <c:v>44872</c:v>
                </c:pt>
                <c:pt idx="769">
                  <c:v>44869</c:v>
                </c:pt>
                <c:pt idx="770">
                  <c:v>44868</c:v>
                </c:pt>
                <c:pt idx="771">
                  <c:v>44866</c:v>
                </c:pt>
                <c:pt idx="772">
                  <c:v>44865</c:v>
                </c:pt>
                <c:pt idx="773">
                  <c:v>44862</c:v>
                </c:pt>
                <c:pt idx="774">
                  <c:v>44861</c:v>
                </c:pt>
                <c:pt idx="775">
                  <c:v>44860</c:v>
                </c:pt>
                <c:pt idx="776">
                  <c:v>44859</c:v>
                </c:pt>
                <c:pt idx="777">
                  <c:v>44858</c:v>
                </c:pt>
                <c:pt idx="778">
                  <c:v>44855</c:v>
                </c:pt>
                <c:pt idx="779">
                  <c:v>44854</c:v>
                </c:pt>
                <c:pt idx="780">
                  <c:v>44853</c:v>
                </c:pt>
                <c:pt idx="781">
                  <c:v>44852</c:v>
                </c:pt>
                <c:pt idx="782">
                  <c:v>44851</c:v>
                </c:pt>
                <c:pt idx="783">
                  <c:v>44848</c:v>
                </c:pt>
                <c:pt idx="784">
                  <c:v>44847</c:v>
                </c:pt>
                <c:pt idx="785">
                  <c:v>44846</c:v>
                </c:pt>
                <c:pt idx="786">
                  <c:v>44845</c:v>
                </c:pt>
                <c:pt idx="787">
                  <c:v>44844</c:v>
                </c:pt>
                <c:pt idx="788">
                  <c:v>44841</c:v>
                </c:pt>
                <c:pt idx="789">
                  <c:v>44840</c:v>
                </c:pt>
                <c:pt idx="790">
                  <c:v>44839</c:v>
                </c:pt>
                <c:pt idx="791">
                  <c:v>44837</c:v>
                </c:pt>
                <c:pt idx="792">
                  <c:v>44834</c:v>
                </c:pt>
                <c:pt idx="793">
                  <c:v>44833</c:v>
                </c:pt>
                <c:pt idx="794">
                  <c:v>44832</c:v>
                </c:pt>
                <c:pt idx="795">
                  <c:v>44831</c:v>
                </c:pt>
                <c:pt idx="796">
                  <c:v>44830</c:v>
                </c:pt>
                <c:pt idx="797">
                  <c:v>44827</c:v>
                </c:pt>
                <c:pt idx="798">
                  <c:v>44826</c:v>
                </c:pt>
                <c:pt idx="799">
                  <c:v>44825</c:v>
                </c:pt>
                <c:pt idx="800">
                  <c:v>44824</c:v>
                </c:pt>
                <c:pt idx="801">
                  <c:v>44823</c:v>
                </c:pt>
                <c:pt idx="802">
                  <c:v>44820</c:v>
                </c:pt>
                <c:pt idx="803">
                  <c:v>44819</c:v>
                </c:pt>
                <c:pt idx="804">
                  <c:v>44818</c:v>
                </c:pt>
                <c:pt idx="805">
                  <c:v>44817</c:v>
                </c:pt>
                <c:pt idx="806">
                  <c:v>44813</c:v>
                </c:pt>
                <c:pt idx="807">
                  <c:v>44812</c:v>
                </c:pt>
                <c:pt idx="808">
                  <c:v>44811</c:v>
                </c:pt>
                <c:pt idx="809">
                  <c:v>44810</c:v>
                </c:pt>
                <c:pt idx="810">
                  <c:v>44809</c:v>
                </c:pt>
                <c:pt idx="811">
                  <c:v>44806</c:v>
                </c:pt>
                <c:pt idx="812">
                  <c:v>44805</c:v>
                </c:pt>
                <c:pt idx="813">
                  <c:v>44804</c:v>
                </c:pt>
                <c:pt idx="814">
                  <c:v>44803</c:v>
                </c:pt>
                <c:pt idx="815">
                  <c:v>44802</c:v>
                </c:pt>
                <c:pt idx="816">
                  <c:v>44799</c:v>
                </c:pt>
                <c:pt idx="817">
                  <c:v>44797</c:v>
                </c:pt>
                <c:pt idx="818">
                  <c:v>44796</c:v>
                </c:pt>
                <c:pt idx="819">
                  <c:v>44795</c:v>
                </c:pt>
                <c:pt idx="820">
                  <c:v>44792</c:v>
                </c:pt>
                <c:pt idx="821">
                  <c:v>44791</c:v>
                </c:pt>
                <c:pt idx="822">
                  <c:v>44790</c:v>
                </c:pt>
                <c:pt idx="823">
                  <c:v>44789</c:v>
                </c:pt>
                <c:pt idx="824">
                  <c:v>44788</c:v>
                </c:pt>
                <c:pt idx="825">
                  <c:v>44785</c:v>
                </c:pt>
                <c:pt idx="826">
                  <c:v>44784</c:v>
                </c:pt>
                <c:pt idx="827">
                  <c:v>44783</c:v>
                </c:pt>
                <c:pt idx="828">
                  <c:v>44782</c:v>
                </c:pt>
                <c:pt idx="829">
                  <c:v>44781</c:v>
                </c:pt>
                <c:pt idx="830">
                  <c:v>44778</c:v>
                </c:pt>
                <c:pt idx="831">
                  <c:v>44777</c:v>
                </c:pt>
                <c:pt idx="832">
                  <c:v>44776</c:v>
                </c:pt>
                <c:pt idx="833">
                  <c:v>44775</c:v>
                </c:pt>
                <c:pt idx="834">
                  <c:v>44774</c:v>
                </c:pt>
                <c:pt idx="835">
                  <c:v>44771</c:v>
                </c:pt>
                <c:pt idx="836">
                  <c:v>44770</c:v>
                </c:pt>
                <c:pt idx="837">
                  <c:v>44769</c:v>
                </c:pt>
                <c:pt idx="838">
                  <c:v>44768</c:v>
                </c:pt>
                <c:pt idx="839">
                  <c:v>44767</c:v>
                </c:pt>
                <c:pt idx="840">
                  <c:v>44764</c:v>
                </c:pt>
                <c:pt idx="841">
                  <c:v>44763</c:v>
                </c:pt>
                <c:pt idx="842">
                  <c:v>44762</c:v>
                </c:pt>
                <c:pt idx="843">
                  <c:v>44761</c:v>
                </c:pt>
                <c:pt idx="844">
                  <c:v>44760</c:v>
                </c:pt>
                <c:pt idx="845">
                  <c:v>44757</c:v>
                </c:pt>
                <c:pt idx="846">
                  <c:v>44756</c:v>
                </c:pt>
                <c:pt idx="847">
                  <c:v>44755</c:v>
                </c:pt>
                <c:pt idx="848">
                  <c:v>44754</c:v>
                </c:pt>
                <c:pt idx="849">
                  <c:v>44753</c:v>
                </c:pt>
                <c:pt idx="850">
                  <c:v>44750</c:v>
                </c:pt>
                <c:pt idx="851">
                  <c:v>44749</c:v>
                </c:pt>
                <c:pt idx="852">
                  <c:v>44748</c:v>
                </c:pt>
                <c:pt idx="853">
                  <c:v>44747</c:v>
                </c:pt>
                <c:pt idx="854">
                  <c:v>44746</c:v>
                </c:pt>
                <c:pt idx="855">
                  <c:v>44742</c:v>
                </c:pt>
                <c:pt idx="856">
                  <c:v>44741</c:v>
                </c:pt>
                <c:pt idx="857">
                  <c:v>44740</c:v>
                </c:pt>
                <c:pt idx="858">
                  <c:v>44739</c:v>
                </c:pt>
                <c:pt idx="859">
                  <c:v>44736</c:v>
                </c:pt>
                <c:pt idx="860">
                  <c:v>44735</c:v>
                </c:pt>
                <c:pt idx="861">
                  <c:v>44734</c:v>
                </c:pt>
                <c:pt idx="862">
                  <c:v>44733</c:v>
                </c:pt>
                <c:pt idx="863">
                  <c:v>44732</c:v>
                </c:pt>
                <c:pt idx="864">
                  <c:v>44729</c:v>
                </c:pt>
                <c:pt idx="865">
                  <c:v>44728</c:v>
                </c:pt>
                <c:pt idx="866">
                  <c:v>44727</c:v>
                </c:pt>
                <c:pt idx="867">
                  <c:v>44726</c:v>
                </c:pt>
                <c:pt idx="868">
                  <c:v>44725</c:v>
                </c:pt>
                <c:pt idx="869">
                  <c:v>44722</c:v>
                </c:pt>
                <c:pt idx="870">
                  <c:v>44721</c:v>
                </c:pt>
                <c:pt idx="871">
                  <c:v>44720</c:v>
                </c:pt>
                <c:pt idx="872">
                  <c:v>44719</c:v>
                </c:pt>
                <c:pt idx="873">
                  <c:v>44718</c:v>
                </c:pt>
                <c:pt idx="874">
                  <c:v>44714</c:v>
                </c:pt>
                <c:pt idx="875">
                  <c:v>44713</c:v>
                </c:pt>
                <c:pt idx="876">
                  <c:v>44712</c:v>
                </c:pt>
                <c:pt idx="877">
                  <c:v>44711</c:v>
                </c:pt>
                <c:pt idx="878">
                  <c:v>44708</c:v>
                </c:pt>
                <c:pt idx="879">
                  <c:v>44707</c:v>
                </c:pt>
                <c:pt idx="880">
                  <c:v>44706</c:v>
                </c:pt>
                <c:pt idx="881">
                  <c:v>44705</c:v>
                </c:pt>
                <c:pt idx="882">
                  <c:v>44704</c:v>
                </c:pt>
                <c:pt idx="883">
                  <c:v>44701</c:v>
                </c:pt>
                <c:pt idx="884">
                  <c:v>44700</c:v>
                </c:pt>
                <c:pt idx="885">
                  <c:v>44699</c:v>
                </c:pt>
                <c:pt idx="886">
                  <c:v>44698</c:v>
                </c:pt>
                <c:pt idx="887">
                  <c:v>44697</c:v>
                </c:pt>
                <c:pt idx="888">
                  <c:v>44694</c:v>
                </c:pt>
                <c:pt idx="889">
                  <c:v>44693</c:v>
                </c:pt>
                <c:pt idx="890">
                  <c:v>44692</c:v>
                </c:pt>
                <c:pt idx="891">
                  <c:v>44691</c:v>
                </c:pt>
                <c:pt idx="892">
                  <c:v>44687</c:v>
                </c:pt>
                <c:pt idx="893">
                  <c:v>44686</c:v>
                </c:pt>
                <c:pt idx="894">
                  <c:v>44685</c:v>
                </c:pt>
                <c:pt idx="895">
                  <c:v>44684</c:v>
                </c:pt>
                <c:pt idx="896">
                  <c:v>44680</c:v>
                </c:pt>
                <c:pt idx="897">
                  <c:v>44679</c:v>
                </c:pt>
                <c:pt idx="898">
                  <c:v>44678</c:v>
                </c:pt>
                <c:pt idx="899">
                  <c:v>44677</c:v>
                </c:pt>
                <c:pt idx="900">
                  <c:v>44676</c:v>
                </c:pt>
                <c:pt idx="901">
                  <c:v>44673</c:v>
                </c:pt>
                <c:pt idx="902">
                  <c:v>44672</c:v>
                </c:pt>
                <c:pt idx="903">
                  <c:v>44671</c:v>
                </c:pt>
                <c:pt idx="904">
                  <c:v>44670</c:v>
                </c:pt>
                <c:pt idx="905">
                  <c:v>44665</c:v>
                </c:pt>
                <c:pt idx="906">
                  <c:v>44664</c:v>
                </c:pt>
                <c:pt idx="907">
                  <c:v>44663</c:v>
                </c:pt>
                <c:pt idx="908">
                  <c:v>44662</c:v>
                </c:pt>
                <c:pt idx="909">
                  <c:v>44659</c:v>
                </c:pt>
                <c:pt idx="910">
                  <c:v>44658</c:v>
                </c:pt>
                <c:pt idx="911">
                  <c:v>44657</c:v>
                </c:pt>
                <c:pt idx="912">
                  <c:v>44655</c:v>
                </c:pt>
                <c:pt idx="913">
                  <c:v>44652</c:v>
                </c:pt>
                <c:pt idx="914">
                  <c:v>44651</c:v>
                </c:pt>
                <c:pt idx="915">
                  <c:v>44650</c:v>
                </c:pt>
                <c:pt idx="916">
                  <c:v>44649</c:v>
                </c:pt>
                <c:pt idx="917">
                  <c:v>44648</c:v>
                </c:pt>
                <c:pt idx="918">
                  <c:v>44645</c:v>
                </c:pt>
                <c:pt idx="919">
                  <c:v>44644</c:v>
                </c:pt>
                <c:pt idx="920">
                  <c:v>44643</c:v>
                </c:pt>
                <c:pt idx="921">
                  <c:v>44642</c:v>
                </c:pt>
                <c:pt idx="922">
                  <c:v>44641</c:v>
                </c:pt>
                <c:pt idx="923">
                  <c:v>44638</c:v>
                </c:pt>
                <c:pt idx="924">
                  <c:v>44637</c:v>
                </c:pt>
                <c:pt idx="925">
                  <c:v>44636</c:v>
                </c:pt>
                <c:pt idx="926">
                  <c:v>44635</c:v>
                </c:pt>
                <c:pt idx="927">
                  <c:v>44634</c:v>
                </c:pt>
                <c:pt idx="928">
                  <c:v>44631</c:v>
                </c:pt>
                <c:pt idx="929">
                  <c:v>44630</c:v>
                </c:pt>
                <c:pt idx="930">
                  <c:v>44629</c:v>
                </c:pt>
                <c:pt idx="931">
                  <c:v>44628</c:v>
                </c:pt>
                <c:pt idx="932">
                  <c:v>44627</c:v>
                </c:pt>
                <c:pt idx="933">
                  <c:v>44624</c:v>
                </c:pt>
                <c:pt idx="934">
                  <c:v>44623</c:v>
                </c:pt>
                <c:pt idx="935">
                  <c:v>44622</c:v>
                </c:pt>
                <c:pt idx="936">
                  <c:v>44621</c:v>
                </c:pt>
                <c:pt idx="937">
                  <c:v>44620</c:v>
                </c:pt>
                <c:pt idx="938">
                  <c:v>44617</c:v>
                </c:pt>
                <c:pt idx="939">
                  <c:v>44616</c:v>
                </c:pt>
                <c:pt idx="940">
                  <c:v>44615</c:v>
                </c:pt>
                <c:pt idx="941">
                  <c:v>44614</c:v>
                </c:pt>
                <c:pt idx="942">
                  <c:v>44613</c:v>
                </c:pt>
                <c:pt idx="943">
                  <c:v>44610</c:v>
                </c:pt>
                <c:pt idx="944">
                  <c:v>44609</c:v>
                </c:pt>
                <c:pt idx="945">
                  <c:v>44608</c:v>
                </c:pt>
                <c:pt idx="946">
                  <c:v>44607</c:v>
                </c:pt>
                <c:pt idx="947">
                  <c:v>44606</c:v>
                </c:pt>
                <c:pt idx="948">
                  <c:v>44603</c:v>
                </c:pt>
                <c:pt idx="949">
                  <c:v>44602</c:v>
                </c:pt>
                <c:pt idx="950">
                  <c:v>44601</c:v>
                </c:pt>
                <c:pt idx="951">
                  <c:v>44600</c:v>
                </c:pt>
                <c:pt idx="952">
                  <c:v>44599</c:v>
                </c:pt>
                <c:pt idx="953">
                  <c:v>44596</c:v>
                </c:pt>
                <c:pt idx="954">
                  <c:v>44592</c:v>
                </c:pt>
                <c:pt idx="955">
                  <c:v>44589</c:v>
                </c:pt>
                <c:pt idx="956">
                  <c:v>44588</c:v>
                </c:pt>
                <c:pt idx="957">
                  <c:v>44587</c:v>
                </c:pt>
                <c:pt idx="958">
                  <c:v>44586</c:v>
                </c:pt>
                <c:pt idx="959">
                  <c:v>44585</c:v>
                </c:pt>
                <c:pt idx="960">
                  <c:v>44582</c:v>
                </c:pt>
                <c:pt idx="961">
                  <c:v>44581</c:v>
                </c:pt>
                <c:pt idx="962">
                  <c:v>44580</c:v>
                </c:pt>
                <c:pt idx="963">
                  <c:v>44579</c:v>
                </c:pt>
                <c:pt idx="964">
                  <c:v>44578</c:v>
                </c:pt>
                <c:pt idx="965">
                  <c:v>44575</c:v>
                </c:pt>
                <c:pt idx="966">
                  <c:v>44574</c:v>
                </c:pt>
                <c:pt idx="967">
                  <c:v>44573</c:v>
                </c:pt>
                <c:pt idx="968">
                  <c:v>44572</c:v>
                </c:pt>
                <c:pt idx="969">
                  <c:v>44571</c:v>
                </c:pt>
                <c:pt idx="970">
                  <c:v>44568</c:v>
                </c:pt>
                <c:pt idx="971">
                  <c:v>44567</c:v>
                </c:pt>
                <c:pt idx="972">
                  <c:v>44566</c:v>
                </c:pt>
                <c:pt idx="973">
                  <c:v>44565</c:v>
                </c:pt>
                <c:pt idx="974">
                  <c:v>44564</c:v>
                </c:pt>
                <c:pt idx="975">
                  <c:v>44561</c:v>
                </c:pt>
                <c:pt idx="976">
                  <c:v>44560</c:v>
                </c:pt>
                <c:pt idx="977">
                  <c:v>44559</c:v>
                </c:pt>
                <c:pt idx="978">
                  <c:v>44558</c:v>
                </c:pt>
                <c:pt idx="979">
                  <c:v>44554</c:v>
                </c:pt>
                <c:pt idx="980">
                  <c:v>44553</c:v>
                </c:pt>
                <c:pt idx="981">
                  <c:v>44552</c:v>
                </c:pt>
                <c:pt idx="982">
                  <c:v>44551</c:v>
                </c:pt>
                <c:pt idx="983">
                  <c:v>44550</c:v>
                </c:pt>
                <c:pt idx="984">
                  <c:v>44547</c:v>
                </c:pt>
                <c:pt idx="985">
                  <c:v>44546</c:v>
                </c:pt>
                <c:pt idx="986">
                  <c:v>44545</c:v>
                </c:pt>
                <c:pt idx="987">
                  <c:v>44544</c:v>
                </c:pt>
                <c:pt idx="988">
                  <c:v>44543</c:v>
                </c:pt>
                <c:pt idx="989">
                  <c:v>44540</c:v>
                </c:pt>
                <c:pt idx="990">
                  <c:v>44539</c:v>
                </c:pt>
                <c:pt idx="991">
                  <c:v>44538</c:v>
                </c:pt>
                <c:pt idx="992">
                  <c:v>44537</c:v>
                </c:pt>
                <c:pt idx="993">
                  <c:v>44536</c:v>
                </c:pt>
                <c:pt idx="994">
                  <c:v>44533</c:v>
                </c:pt>
                <c:pt idx="995">
                  <c:v>44532</c:v>
                </c:pt>
                <c:pt idx="996">
                  <c:v>44531</c:v>
                </c:pt>
                <c:pt idx="997">
                  <c:v>44530</c:v>
                </c:pt>
                <c:pt idx="998">
                  <c:v>44529</c:v>
                </c:pt>
                <c:pt idx="999">
                  <c:v>44526</c:v>
                </c:pt>
                <c:pt idx="1000">
                  <c:v>44525</c:v>
                </c:pt>
                <c:pt idx="1001">
                  <c:v>44524</c:v>
                </c:pt>
                <c:pt idx="1002">
                  <c:v>44523</c:v>
                </c:pt>
                <c:pt idx="1003">
                  <c:v>44522</c:v>
                </c:pt>
                <c:pt idx="1004">
                  <c:v>44519</c:v>
                </c:pt>
                <c:pt idx="1005">
                  <c:v>44518</c:v>
                </c:pt>
                <c:pt idx="1006">
                  <c:v>44517</c:v>
                </c:pt>
                <c:pt idx="1007">
                  <c:v>44516</c:v>
                </c:pt>
                <c:pt idx="1008">
                  <c:v>44515</c:v>
                </c:pt>
                <c:pt idx="1009">
                  <c:v>44512</c:v>
                </c:pt>
                <c:pt idx="1010">
                  <c:v>44510</c:v>
                </c:pt>
                <c:pt idx="1011">
                  <c:v>44509</c:v>
                </c:pt>
                <c:pt idx="1012">
                  <c:v>44508</c:v>
                </c:pt>
                <c:pt idx="1013">
                  <c:v>44505</c:v>
                </c:pt>
                <c:pt idx="1014">
                  <c:v>44504</c:v>
                </c:pt>
                <c:pt idx="1015">
                  <c:v>44503</c:v>
                </c:pt>
                <c:pt idx="1016">
                  <c:v>44502</c:v>
                </c:pt>
                <c:pt idx="1017">
                  <c:v>44501</c:v>
                </c:pt>
                <c:pt idx="1018">
                  <c:v>44498</c:v>
                </c:pt>
                <c:pt idx="1019">
                  <c:v>44497</c:v>
                </c:pt>
                <c:pt idx="1020">
                  <c:v>44496</c:v>
                </c:pt>
                <c:pt idx="1021">
                  <c:v>44495</c:v>
                </c:pt>
                <c:pt idx="1022">
                  <c:v>44494</c:v>
                </c:pt>
                <c:pt idx="1023">
                  <c:v>44491</c:v>
                </c:pt>
                <c:pt idx="1024">
                  <c:v>44490</c:v>
                </c:pt>
                <c:pt idx="1025">
                  <c:v>44489</c:v>
                </c:pt>
                <c:pt idx="1026">
                  <c:v>44488</c:v>
                </c:pt>
                <c:pt idx="1027">
                  <c:v>44487</c:v>
                </c:pt>
                <c:pt idx="1028">
                  <c:v>44484</c:v>
                </c:pt>
                <c:pt idx="1029">
                  <c:v>44481</c:v>
                </c:pt>
                <c:pt idx="1030">
                  <c:v>44480</c:v>
                </c:pt>
                <c:pt idx="1031">
                  <c:v>44477</c:v>
                </c:pt>
                <c:pt idx="1032">
                  <c:v>44476</c:v>
                </c:pt>
                <c:pt idx="1033">
                  <c:v>44475</c:v>
                </c:pt>
                <c:pt idx="1034">
                  <c:v>44474</c:v>
                </c:pt>
                <c:pt idx="1035">
                  <c:v>44473</c:v>
                </c:pt>
                <c:pt idx="1036">
                  <c:v>44469</c:v>
                </c:pt>
                <c:pt idx="1037">
                  <c:v>44468</c:v>
                </c:pt>
                <c:pt idx="1038">
                  <c:v>44467</c:v>
                </c:pt>
                <c:pt idx="1039">
                  <c:v>44466</c:v>
                </c:pt>
                <c:pt idx="1040">
                  <c:v>44463</c:v>
                </c:pt>
                <c:pt idx="1041">
                  <c:v>44462</c:v>
                </c:pt>
                <c:pt idx="1042">
                  <c:v>44460</c:v>
                </c:pt>
                <c:pt idx="1043">
                  <c:v>44459</c:v>
                </c:pt>
                <c:pt idx="1044">
                  <c:v>44456</c:v>
                </c:pt>
                <c:pt idx="1045">
                  <c:v>44455</c:v>
                </c:pt>
                <c:pt idx="1046">
                  <c:v>44454</c:v>
                </c:pt>
                <c:pt idx="1047">
                  <c:v>44453</c:v>
                </c:pt>
                <c:pt idx="1048">
                  <c:v>44452</c:v>
                </c:pt>
                <c:pt idx="1049">
                  <c:v>44449</c:v>
                </c:pt>
                <c:pt idx="1050">
                  <c:v>44448</c:v>
                </c:pt>
                <c:pt idx="1051">
                  <c:v>44447</c:v>
                </c:pt>
                <c:pt idx="1052">
                  <c:v>44446</c:v>
                </c:pt>
                <c:pt idx="1053">
                  <c:v>44445</c:v>
                </c:pt>
                <c:pt idx="1054">
                  <c:v>44442</c:v>
                </c:pt>
                <c:pt idx="1055">
                  <c:v>44441</c:v>
                </c:pt>
                <c:pt idx="1056">
                  <c:v>44440</c:v>
                </c:pt>
                <c:pt idx="1057">
                  <c:v>44439</c:v>
                </c:pt>
                <c:pt idx="1058">
                  <c:v>44438</c:v>
                </c:pt>
                <c:pt idx="1059">
                  <c:v>44435</c:v>
                </c:pt>
                <c:pt idx="1060">
                  <c:v>44434</c:v>
                </c:pt>
                <c:pt idx="1061">
                  <c:v>44433</c:v>
                </c:pt>
                <c:pt idx="1062">
                  <c:v>44432</c:v>
                </c:pt>
                <c:pt idx="1063">
                  <c:v>44431</c:v>
                </c:pt>
                <c:pt idx="1064">
                  <c:v>44428</c:v>
                </c:pt>
                <c:pt idx="1065">
                  <c:v>44427</c:v>
                </c:pt>
                <c:pt idx="1066">
                  <c:v>44426</c:v>
                </c:pt>
                <c:pt idx="1067">
                  <c:v>44425</c:v>
                </c:pt>
                <c:pt idx="1068">
                  <c:v>44424</c:v>
                </c:pt>
                <c:pt idx="1069">
                  <c:v>44421</c:v>
                </c:pt>
                <c:pt idx="1070">
                  <c:v>44420</c:v>
                </c:pt>
                <c:pt idx="1071">
                  <c:v>44419</c:v>
                </c:pt>
                <c:pt idx="1072">
                  <c:v>44418</c:v>
                </c:pt>
                <c:pt idx="1073">
                  <c:v>44417</c:v>
                </c:pt>
                <c:pt idx="1074">
                  <c:v>44414</c:v>
                </c:pt>
                <c:pt idx="1075">
                  <c:v>44413</c:v>
                </c:pt>
                <c:pt idx="1076">
                  <c:v>44412</c:v>
                </c:pt>
                <c:pt idx="1077">
                  <c:v>44411</c:v>
                </c:pt>
                <c:pt idx="1078">
                  <c:v>44410</c:v>
                </c:pt>
                <c:pt idx="1079">
                  <c:v>44407</c:v>
                </c:pt>
                <c:pt idx="1080">
                  <c:v>44406</c:v>
                </c:pt>
                <c:pt idx="1081">
                  <c:v>44405</c:v>
                </c:pt>
                <c:pt idx="1082">
                  <c:v>44404</c:v>
                </c:pt>
                <c:pt idx="1083">
                  <c:v>44403</c:v>
                </c:pt>
                <c:pt idx="1084">
                  <c:v>44400</c:v>
                </c:pt>
                <c:pt idx="1085">
                  <c:v>44399</c:v>
                </c:pt>
                <c:pt idx="1086">
                  <c:v>44398</c:v>
                </c:pt>
                <c:pt idx="1087">
                  <c:v>44397</c:v>
                </c:pt>
                <c:pt idx="1088">
                  <c:v>44396</c:v>
                </c:pt>
                <c:pt idx="1089">
                  <c:v>44393</c:v>
                </c:pt>
                <c:pt idx="1090">
                  <c:v>44392</c:v>
                </c:pt>
                <c:pt idx="1091">
                  <c:v>44391</c:v>
                </c:pt>
                <c:pt idx="1092">
                  <c:v>44390</c:v>
                </c:pt>
                <c:pt idx="1093">
                  <c:v>44389</c:v>
                </c:pt>
                <c:pt idx="1094">
                  <c:v>44386</c:v>
                </c:pt>
                <c:pt idx="1095">
                  <c:v>44385</c:v>
                </c:pt>
                <c:pt idx="1096">
                  <c:v>44384</c:v>
                </c:pt>
                <c:pt idx="1097">
                  <c:v>44383</c:v>
                </c:pt>
                <c:pt idx="1098">
                  <c:v>44382</c:v>
                </c:pt>
                <c:pt idx="1099">
                  <c:v>44379</c:v>
                </c:pt>
                <c:pt idx="1100">
                  <c:v>44377</c:v>
                </c:pt>
                <c:pt idx="1101">
                  <c:v>44376</c:v>
                </c:pt>
                <c:pt idx="1102">
                  <c:v>44375</c:v>
                </c:pt>
                <c:pt idx="1103">
                  <c:v>44372</c:v>
                </c:pt>
                <c:pt idx="1104">
                  <c:v>44371</c:v>
                </c:pt>
                <c:pt idx="1105">
                  <c:v>44370</c:v>
                </c:pt>
                <c:pt idx="1106">
                  <c:v>44369</c:v>
                </c:pt>
                <c:pt idx="1107">
                  <c:v>44368</c:v>
                </c:pt>
                <c:pt idx="1108">
                  <c:v>44365</c:v>
                </c:pt>
                <c:pt idx="1109">
                  <c:v>44364</c:v>
                </c:pt>
                <c:pt idx="1110">
                  <c:v>44363</c:v>
                </c:pt>
                <c:pt idx="1111">
                  <c:v>44362</c:v>
                </c:pt>
                <c:pt idx="1112">
                  <c:v>44358</c:v>
                </c:pt>
                <c:pt idx="1113">
                  <c:v>44357</c:v>
                </c:pt>
                <c:pt idx="1114">
                  <c:v>44356</c:v>
                </c:pt>
                <c:pt idx="1115">
                  <c:v>44355</c:v>
                </c:pt>
                <c:pt idx="1116">
                  <c:v>44354</c:v>
                </c:pt>
                <c:pt idx="1117">
                  <c:v>44351</c:v>
                </c:pt>
                <c:pt idx="1118">
                  <c:v>44350</c:v>
                </c:pt>
                <c:pt idx="1119">
                  <c:v>44349</c:v>
                </c:pt>
                <c:pt idx="1120">
                  <c:v>44348</c:v>
                </c:pt>
                <c:pt idx="1121">
                  <c:v>44347</c:v>
                </c:pt>
                <c:pt idx="1122">
                  <c:v>44344</c:v>
                </c:pt>
                <c:pt idx="1123">
                  <c:v>44343</c:v>
                </c:pt>
                <c:pt idx="1124">
                  <c:v>44342</c:v>
                </c:pt>
                <c:pt idx="1125">
                  <c:v>44341</c:v>
                </c:pt>
                <c:pt idx="1126">
                  <c:v>44340</c:v>
                </c:pt>
                <c:pt idx="1127">
                  <c:v>44337</c:v>
                </c:pt>
                <c:pt idx="1128">
                  <c:v>44336</c:v>
                </c:pt>
                <c:pt idx="1129">
                  <c:v>44334</c:v>
                </c:pt>
                <c:pt idx="1130">
                  <c:v>44333</c:v>
                </c:pt>
                <c:pt idx="1131">
                  <c:v>44330</c:v>
                </c:pt>
                <c:pt idx="1132">
                  <c:v>44329</c:v>
                </c:pt>
                <c:pt idx="1133">
                  <c:v>44328</c:v>
                </c:pt>
                <c:pt idx="1134">
                  <c:v>44327</c:v>
                </c:pt>
                <c:pt idx="1135">
                  <c:v>44326</c:v>
                </c:pt>
                <c:pt idx="1136">
                  <c:v>44323</c:v>
                </c:pt>
                <c:pt idx="1137">
                  <c:v>44322</c:v>
                </c:pt>
                <c:pt idx="1138">
                  <c:v>44321</c:v>
                </c:pt>
                <c:pt idx="1139">
                  <c:v>44320</c:v>
                </c:pt>
                <c:pt idx="1140">
                  <c:v>44319</c:v>
                </c:pt>
                <c:pt idx="1141">
                  <c:v>44316</c:v>
                </c:pt>
                <c:pt idx="1142">
                  <c:v>44315</c:v>
                </c:pt>
                <c:pt idx="1143">
                  <c:v>44314</c:v>
                </c:pt>
                <c:pt idx="1144">
                  <c:v>44313</c:v>
                </c:pt>
                <c:pt idx="1145">
                  <c:v>44312</c:v>
                </c:pt>
                <c:pt idx="1146">
                  <c:v>44309</c:v>
                </c:pt>
                <c:pt idx="1147">
                  <c:v>44308</c:v>
                </c:pt>
                <c:pt idx="1148">
                  <c:v>44307</c:v>
                </c:pt>
                <c:pt idx="1149">
                  <c:v>44306</c:v>
                </c:pt>
                <c:pt idx="1150">
                  <c:v>44305</c:v>
                </c:pt>
                <c:pt idx="1151">
                  <c:v>44302</c:v>
                </c:pt>
                <c:pt idx="1152">
                  <c:v>44301</c:v>
                </c:pt>
                <c:pt idx="1153">
                  <c:v>44300</c:v>
                </c:pt>
                <c:pt idx="1154">
                  <c:v>44299</c:v>
                </c:pt>
                <c:pt idx="1155">
                  <c:v>44298</c:v>
                </c:pt>
                <c:pt idx="1156">
                  <c:v>44295</c:v>
                </c:pt>
                <c:pt idx="1157">
                  <c:v>44294</c:v>
                </c:pt>
                <c:pt idx="1158">
                  <c:v>44293</c:v>
                </c:pt>
                <c:pt idx="1159">
                  <c:v>44287</c:v>
                </c:pt>
                <c:pt idx="1160">
                  <c:v>44286</c:v>
                </c:pt>
                <c:pt idx="1161">
                  <c:v>44285</c:v>
                </c:pt>
              </c:numCache>
            </c:numRef>
          </c:cat>
          <c:val>
            <c:numRef>
              <c:f>'2020-01-01~2020-01-01'!$B$2:$B$1163</c:f>
              <c:numCache>
                <c:formatCode>#,##0.00</c:formatCode>
                <c:ptCount val="1162"/>
                <c:pt idx="0">
                  <c:v>12.023099999999999</c:v>
                </c:pt>
                <c:pt idx="1">
                  <c:v>12.022600000000001</c:v>
                </c:pt>
                <c:pt idx="2">
                  <c:v>12.0235</c:v>
                </c:pt>
                <c:pt idx="3">
                  <c:v>12.013299999999999</c:v>
                </c:pt>
                <c:pt idx="4">
                  <c:v>12.010999999999999</c:v>
                </c:pt>
                <c:pt idx="5">
                  <c:v>12.010899999999999</c:v>
                </c:pt>
                <c:pt idx="6">
                  <c:v>12.008900000000001</c:v>
                </c:pt>
                <c:pt idx="7">
                  <c:v>12.008599999999999</c:v>
                </c:pt>
                <c:pt idx="8">
                  <c:v>12.003</c:v>
                </c:pt>
                <c:pt idx="9">
                  <c:v>12.002000000000001</c:v>
                </c:pt>
                <c:pt idx="10">
                  <c:v>11.999499999999999</c:v>
                </c:pt>
                <c:pt idx="11">
                  <c:v>11.994899999999999</c:v>
                </c:pt>
                <c:pt idx="12">
                  <c:v>11.9961</c:v>
                </c:pt>
                <c:pt idx="13">
                  <c:v>11.988799999999999</c:v>
                </c:pt>
                <c:pt idx="14">
                  <c:v>11.986499999999999</c:v>
                </c:pt>
                <c:pt idx="15">
                  <c:v>11.988200000000001</c:v>
                </c:pt>
                <c:pt idx="16">
                  <c:v>11.988300000000001</c:v>
                </c:pt>
                <c:pt idx="17">
                  <c:v>11.9903</c:v>
                </c:pt>
                <c:pt idx="18">
                  <c:v>11.991899999999999</c:v>
                </c:pt>
                <c:pt idx="19">
                  <c:v>11.9863</c:v>
                </c:pt>
                <c:pt idx="20">
                  <c:v>11.9855</c:v>
                </c:pt>
                <c:pt idx="21">
                  <c:v>11.988799999999999</c:v>
                </c:pt>
                <c:pt idx="22">
                  <c:v>11.9878</c:v>
                </c:pt>
                <c:pt idx="23">
                  <c:v>11.986599999999999</c:v>
                </c:pt>
                <c:pt idx="24">
                  <c:v>11.9816</c:v>
                </c:pt>
                <c:pt idx="25">
                  <c:v>11.9757</c:v>
                </c:pt>
                <c:pt idx="26">
                  <c:v>11.9689</c:v>
                </c:pt>
                <c:pt idx="27">
                  <c:v>11.9635</c:v>
                </c:pt>
                <c:pt idx="28">
                  <c:v>11.9603</c:v>
                </c:pt>
                <c:pt idx="29">
                  <c:v>11.9594</c:v>
                </c:pt>
                <c:pt idx="30">
                  <c:v>11.959199999999999</c:v>
                </c:pt>
                <c:pt idx="31">
                  <c:v>11.9582</c:v>
                </c:pt>
                <c:pt idx="32">
                  <c:v>11.961</c:v>
                </c:pt>
                <c:pt idx="33">
                  <c:v>11.962199999999999</c:v>
                </c:pt>
                <c:pt idx="34">
                  <c:v>11.9549</c:v>
                </c:pt>
                <c:pt idx="35">
                  <c:v>11.952999999999999</c:v>
                </c:pt>
                <c:pt idx="36">
                  <c:v>11.952199999999999</c:v>
                </c:pt>
                <c:pt idx="37">
                  <c:v>11.9481</c:v>
                </c:pt>
                <c:pt idx="38">
                  <c:v>11.943300000000001</c:v>
                </c:pt>
                <c:pt idx="39">
                  <c:v>11.948600000000001</c:v>
                </c:pt>
                <c:pt idx="40">
                  <c:v>11.9472</c:v>
                </c:pt>
                <c:pt idx="41">
                  <c:v>11.943</c:v>
                </c:pt>
                <c:pt idx="42">
                  <c:v>11.9434</c:v>
                </c:pt>
                <c:pt idx="43">
                  <c:v>11.9542</c:v>
                </c:pt>
                <c:pt idx="44">
                  <c:v>11.947900000000001</c:v>
                </c:pt>
                <c:pt idx="45">
                  <c:v>11.9412</c:v>
                </c:pt>
                <c:pt idx="46">
                  <c:v>11.940200000000001</c:v>
                </c:pt>
                <c:pt idx="47">
                  <c:v>11.9407</c:v>
                </c:pt>
                <c:pt idx="48">
                  <c:v>11.9368</c:v>
                </c:pt>
                <c:pt idx="49">
                  <c:v>11.9308</c:v>
                </c:pt>
                <c:pt idx="50">
                  <c:v>11.928000000000001</c:v>
                </c:pt>
                <c:pt idx="51">
                  <c:v>11.923500000000001</c:v>
                </c:pt>
                <c:pt idx="52">
                  <c:v>11.917400000000001</c:v>
                </c:pt>
                <c:pt idx="53">
                  <c:v>11.9124</c:v>
                </c:pt>
                <c:pt idx="54">
                  <c:v>11.9049</c:v>
                </c:pt>
                <c:pt idx="55">
                  <c:v>11.9016</c:v>
                </c:pt>
                <c:pt idx="56">
                  <c:v>11.8995</c:v>
                </c:pt>
                <c:pt idx="57">
                  <c:v>11.9009</c:v>
                </c:pt>
                <c:pt idx="58">
                  <c:v>11.894500000000001</c:v>
                </c:pt>
                <c:pt idx="59">
                  <c:v>11.895799999999999</c:v>
                </c:pt>
                <c:pt idx="60">
                  <c:v>11.8954</c:v>
                </c:pt>
                <c:pt idx="61">
                  <c:v>11.8834</c:v>
                </c:pt>
                <c:pt idx="62">
                  <c:v>11.8817</c:v>
                </c:pt>
                <c:pt idx="63">
                  <c:v>11.8741</c:v>
                </c:pt>
                <c:pt idx="64">
                  <c:v>11.876799999999999</c:v>
                </c:pt>
                <c:pt idx="65">
                  <c:v>11.881600000000001</c:v>
                </c:pt>
                <c:pt idx="66">
                  <c:v>11.8817</c:v>
                </c:pt>
                <c:pt idx="67">
                  <c:v>11.876899999999999</c:v>
                </c:pt>
                <c:pt idx="68">
                  <c:v>11.8741</c:v>
                </c:pt>
                <c:pt idx="69">
                  <c:v>11.8773</c:v>
                </c:pt>
                <c:pt idx="70">
                  <c:v>11.8759</c:v>
                </c:pt>
                <c:pt idx="71">
                  <c:v>11.8736</c:v>
                </c:pt>
                <c:pt idx="72">
                  <c:v>11.8597</c:v>
                </c:pt>
                <c:pt idx="73">
                  <c:v>11.8566</c:v>
                </c:pt>
                <c:pt idx="74">
                  <c:v>11.852399999999999</c:v>
                </c:pt>
                <c:pt idx="75">
                  <c:v>11.840299999999999</c:v>
                </c:pt>
                <c:pt idx="76">
                  <c:v>11.837999999999999</c:v>
                </c:pt>
                <c:pt idx="77">
                  <c:v>11.8384</c:v>
                </c:pt>
                <c:pt idx="78">
                  <c:v>11.825699999999999</c:v>
                </c:pt>
                <c:pt idx="79">
                  <c:v>11.814500000000001</c:v>
                </c:pt>
                <c:pt idx="80">
                  <c:v>11.8048</c:v>
                </c:pt>
                <c:pt idx="81">
                  <c:v>11.802</c:v>
                </c:pt>
                <c:pt idx="82">
                  <c:v>11.807700000000001</c:v>
                </c:pt>
                <c:pt idx="83">
                  <c:v>11.805300000000001</c:v>
                </c:pt>
                <c:pt idx="84">
                  <c:v>11.804500000000001</c:v>
                </c:pt>
                <c:pt idx="85">
                  <c:v>11.8004</c:v>
                </c:pt>
                <c:pt idx="86">
                  <c:v>11.792</c:v>
                </c:pt>
                <c:pt idx="87">
                  <c:v>11.7897</c:v>
                </c:pt>
                <c:pt idx="88">
                  <c:v>11.778600000000001</c:v>
                </c:pt>
                <c:pt idx="89">
                  <c:v>11.773999999999999</c:v>
                </c:pt>
                <c:pt idx="90">
                  <c:v>11.7746</c:v>
                </c:pt>
                <c:pt idx="91">
                  <c:v>11.7744</c:v>
                </c:pt>
                <c:pt idx="92">
                  <c:v>11.7723</c:v>
                </c:pt>
                <c:pt idx="93">
                  <c:v>11.7685</c:v>
                </c:pt>
                <c:pt idx="94">
                  <c:v>11.7636</c:v>
                </c:pt>
                <c:pt idx="95">
                  <c:v>11.7544</c:v>
                </c:pt>
                <c:pt idx="96">
                  <c:v>11.7517</c:v>
                </c:pt>
                <c:pt idx="97">
                  <c:v>11.7479</c:v>
                </c:pt>
                <c:pt idx="98">
                  <c:v>11.7477</c:v>
                </c:pt>
                <c:pt idx="99">
                  <c:v>11.743399999999999</c:v>
                </c:pt>
                <c:pt idx="100">
                  <c:v>11.7407</c:v>
                </c:pt>
                <c:pt idx="101">
                  <c:v>11.724299999999999</c:v>
                </c:pt>
                <c:pt idx="102">
                  <c:v>11.714499999999999</c:v>
                </c:pt>
                <c:pt idx="103">
                  <c:v>11.7172</c:v>
                </c:pt>
                <c:pt idx="104">
                  <c:v>11.715</c:v>
                </c:pt>
                <c:pt idx="105">
                  <c:v>11.71</c:v>
                </c:pt>
                <c:pt idx="106">
                  <c:v>11.706</c:v>
                </c:pt>
                <c:pt idx="107">
                  <c:v>11.706099999999999</c:v>
                </c:pt>
                <c:pt idx="108">
                  <c:v>11.7052</c:v>
                </c:pt>
                <c:pt idx="109">
                  <c:v>11.705399999999999</c:v>
                </c:pt>
                <c:pt idx="110">
                  <c:v>11.701499999999999</c:v>
                </c:pt>
                <c:pt idx="111">
                  <c:v>11.692500000000001</c:v>
                </c:pt>
                <c:pt idx="112">
                  <c:v>11.683199999999999</c:v>
                </c:pt>
                <c:pt idx="113">
                  <c:v>11.675599999999999</c:v>
                </c:pt>
                <c:pt idx="114">
                  <c:v>11.6769</c:v>
                </c:pt>
                <c:pt idx="115">
                  <c:v>11.6759</c:v>
                </c:pt>
                <c:pt idx="116">
                  <c:v>11.675700000000001</c:v>
                </c:pt>
                <c:pt idx="117">
                  <c:v>11.6776</c:v>
                </c:pt>
                <c:pt idx="118">
                  <c:v>11.668900000000001</c:v>
                </c:pt>
                <c:pt idx="119">
                  <c:v>11.664199999999999</c:v>
                </c:pt>
                <c:pt idx="120">
                  <c:v>11.6662</c:v>
                </c:pt>
                <c:pt idx="121">
                  <c:v>11.6699</c:v>
                </c:pt>
                <c:pt idx="122">
                  <c:v>11.6698</c:v>
                </c:pt>
                <c:pt idx="123">
                  <c:v>11.668900000000001</c:v>
                </c:pt>
                <c:pt idx="124">
                  <c:v>11.6699</c:v>
                </c:pt>
                <c:pt idx="125">
                  <c:v>11.6617</c:v>
                </c:pt>
                <c:pt idx="126">
                  <c:v>11.6571</c:v>
                </c:pt>
                <c:pt idx="127">
                  <c:v>11.6516</c:v>
                </c:pt>
                <c:pt idx="128">
                  <c:v>11.6447</c:v>
                </c:pt>
                <c:pt idx="129">
                  <c:v>11.6333</c:v>
                </c:pt>
                <c:pt idx="130">
                  <c:v>11.6248</c:v>
                </c:pt>
                <c:pt idx="131">
                  <c:v>11.6226</c:v>
                </c:pt>
                <c:pt idx="132">
                  <c:v>11.6211</c:v>
                </c:pt>
                <c:pt idx="133">
                  <c:v>11.619199999999999</c:v>
                </c:pt>
                <c:pt idx="134">
                  <c:v>11.610300000000001</c:v>
                </c:pt>
                <c:pt idx="135">
                  <c:v>11.611599999999999</c:v>
                </c:pt>
                <c:pt idx="136">
                  <c:v>11.6137</c:v>
                </c:pt>
                <c:pt idx="137">
                  <c:v>11.6035</c:v>
                </c:pt>
                <c:pt idx="138">
                  <c:v>11.5992</c:v>
                </c:pt>
                <c:pt idx="139">
                  <c:v>11.5953</c:v>
                </c:pt>
                <c:pt idx="140">
                  <c:v>11.5944</c:v>
                </c:pt>
                <c:pt idx="141">
                  <c:v>11.603400000000001</c:v>
                </c:pt>
                <c:pt idx="142">
                  <c:v>11.5989</c:v>
                </c:pt>
                <c:pt idx="143">
                  <c:v>11.5909</c:v>
                </c:pt>
                <c:pt idx="144">
                  <c:v>11.589700000000001</c:v>
                </c:pt>
                <c:pt idx="145">
                  <c:v>11.589399999999999</c:v>
                </c:pt>
                <c:pt idx="146">
                  <c:v>11.5806</c:v>
                </c:pt>
                <c:pt idx="147">
                  <c:v>11.5779</c:v>
                </c:pt>
                <c:pt idx="148">
                  <c:v>11.575100000000001</c:v>
                </c:pt>
                <c:pt idx="149">
                  <c:v>11.567299999999999</c:v>
                </c:pt>
                <c:pt idx="150">
                  <c:v>11.5642</c:v>
                </c:pt>
                <c:pt idx="151">
                  <c:v>11.556900000000001</c:v>
                </c:pt>
                <c:pt idx="152">
                  <c:v>11.5548</c:v>
                </c:pt>
                <c:pt idx="153">
                  <c:v>11.559200000000001</c:v>
                </c:pt>
                <c:pt idx="154">
                  <c:v>11.550700000000001</c:v>
                </c:pt>
                <c:pt idx="155">
                  <c:v>11.5549</c:v>
                </c:pt>
                <c:pt idx="156">
                  <c:v>11.5494</c:v>
                </c:pt>
                <c:pt idx="157">
                  <c:v>11.5426</c:v>
                </c:pt>
                <c:pt idx="158">
                  <c:v>11.5443</c:v>
                </c:pt>
                <c:pt idx="159">
                  <c:v>11.5403</c:v>
                </c:pt>
                <c:pt idx="160">
                  <c:v>11.5459</c:v>
                </c:pt>
                <c:pt idx="161">
                  <c:v>11.545999999999999</c:v>
                </c:pt>
                <c:pt idx="162">
                  <c:v>11.553599999999999</c:v>
                </c:pt>
                <c:pt idx="163">
                  <c:v>11.545999999999999</c:v>
                </c:pt>
                <c:pt idx="164">
                  <c:v>11.545500000000001</c:v>
                </c:pt>
                <c:pt idx="165">
                  <c:v>11.5619</c:v>
                </c:pt>
                <c:pt idx="166">
                  <c:v>11.4932</c:v>
                </c:pt>
                <c:pt idx="167">
                  <c:v>11.545199999999999</c:v>
                </c:pt>
                <c:pt idx="168">
                  <c:v>11.534000000000001</c:v>
                </c:pt>
                <c:pt idx="169">
                  <c:v>11.512600000000001</c:v>
                </c:pt>
                <c:pt idx="170">
                  <c:v>11.503</c:v>
                </c:pt>
                <c:pt idx="171">
                  <c:v>11.4964</c:v>
                </c:pt>
                <c:pt idx="172">
                  <c:v>11.495699999999999</c:v>
                </c:pt>
                <c:pt idx="173">
                  <c:v>11.494899999999999</c:v>
                </c:pt>
                <c:pt idx="174">
                  <c:v>11.485900000000001</c:v>
                </c:pt>
                <c:pt idx="175">
                  <c:v>11.4762</c:v>
                </c:pt>
                <c:pt idx="176">
                  <c:v>11.4643</c:v>
                </c:pt>
                <c:pt idx="177">
                  <c:v>11.474500000000001</c:v>
                </c:pt>
                <c:pt idx="178">
                  <c:v>11.466100000000001</c:v>
                </c:pt>
                <c:pt idx="179">
                  <c:v>11.492000000000001</c:v>
                </c:pt>
                <c:pt idx="180">
                  <c:v>11.503500000000001</c:v>
                </c:pt>
                <c:pt idx="181">
                  <c:v>11.541499999999999</c:v>
                </c:pt>
                <c:pt idx="182">
                  <c:v>11.5304</c:v>
                </c:pt>
                <c:pt idx="183">
                  <c:v>11.5267</c:v>
                </c:pt>
                <c:pt idx="184">
                  <c:v>11.522399999999999</c:v>
                </c:pt>
                <c:pt idx="185">
                  <c:v>11.5175</c:v>
                </c:pt>
                <c:pt idx="186">
                  <c:v>11.5059</c:v>
                </c:pt>
                <c:pt idx="187">
                  <c:v>11.507199999999999</c:v>
                </c:pt>
                <c:pt idx="188">
                  <c:v>11.512600000000001</c:v>
                </c:pt>
                <c:pt idx="189">
                  <c:v>11.5106</c:v>
                </c:pt>
                <c:pt idx="190">
                  <c:v>11.516500000000001</c:v>
                </c:pt>
                <c:pt idx="191">
                  <c:v>11.5161</c:v>
                </c:pt>
                <c:pt idx="192">
                  <c:v>11.5114</c:v>
                </c:pt>
                <c:pt idx="193">
                  <c:v>11.5014</c:v>
                </c:pt>
                <c:pt idx="194">
                  <c:v>11.4969</c:v>
                </c:pt>
                <c:pt idx="195">
                  <c:v>11.493</c:v>
                </c:pt>
                <c:pt idx="196">
                  <c:v>11.497199999999999</c:v>
                </c:pt>
                <c:pt idx="197">
                  <c:v>11.4939</c:v>
                </c:pt>
                <c:pt idx="198">
                  <c:v>11.495900000000001</c:v>
                </c:pt>
                <c:pt idx="199">
                  <c:v>11.5047</c:v>
                </c:pt>
                <c:pt idx="200">
                  <c:v>11.4938</c:v>
                </c:pt>
                <c:pt idx="201">
                  <c:v>11.492800000000001</c:v>
                </c:pt>
                <c:pt idx="202">
                  <c:v>11.4902</c:v>
                </c:pt>
                <c:pt idx="203">
                  <c:v>11.488</c:v>
                </c:pt>
                <c:pt idx="204">
                  <c:v>11.4908</c:v>
                </c:pt>
                <c:pt idx="205">
                  <c:v>11.4824</c:v>
                </c:pt>
                <c:pt idx="206">
                  <c:v>11.474500000000001</c:v>
                </c:pt>
                <c:pt idx="207">
                  <c:v>11.4674</c:v>
                </c:pt>
                <c:pt idx="208">
                  <c:v>11.460800000000001</c:v>
                </c:pt>
                <c:pt idx="209">
                  <c:v>11.4511</c:v>
                </c:pt>
                <c:pt idx="210">
                  <c:v>11.444000000000001</c:v>
                </c:pt>
                <c:pt idx="211">
                  <c:v>11.4384</c:v>
                </c:pt>
                <c:pt idx="212">
                  <c:v>11.4353</c:v>
                </c:pt>
                <c:pt idx="213">
                  <c:v>11.4345</c:v>
                </c:pt>
                <c:pt idx="214">
                  <c:v>11.4339</c:v>
                </c:pt>
                <c:pt idx="215">
                  <c:v>11.431100000000001</c:v>
                </c:pt>
                <c:pt idx="216">
                  <c:v>11.4223</c:v>
                </c:pt>
                <c:pt idx="217">
                  <c:v>11.4156</c:v>
                </c:pt>
                <c:pt idx="218">
                  <c:v>11.419700000000001</c:v>
                </c:pt>
                <c:pt idx="219">
                  <c:v>11.4207</c:v>
                </c:pt>
                <c:pt idx="220">
                  <c:v>11.417400000000001</c:v>
                </c:pt>
                <c:pt idx="221">
                  <c:v>11.419600000000001</c:v>
                </c:pt>
                <c:pt idx="222">
                  <c:v>11.4131</c:v>
                </c:pt>
                <c:pt idx="223">
                  <c:v>11.4032</c:v>
                </c:pt>
                <c:pt idx="224">
                  <c:v>11.3992</c:v>
                </c:pt>
                <c:pt idx="225">
                  <c:v>11.391400000000001</c:v>
                </c:pt>
                <c:pt idx="226">
                  <c:v>11.3902</c:v>
                </c:pt>
                <c:pt idx="227">
                  <c:v>11.3819</c:v>
                </c:pt>
                <c:pt idx="228">
                  <c:v>11.378299999999999</c:v>
                </c:pt>
                <c:pt idx="229">
                  <c:v>11.378500000000001</c:v>
                </c:pt>
                <c:pt idx="230">
                  <c:v>11.3766</c:v>
                </c:pt>
                <c:pt idx="231">
                  <c:v>11.3687</c:v>
                </c:pt>
                <c:pt idx="232">
                  <c:v>11.365500000000001</c:v>
                </c:pt>
                <c:pt idx="233">
                  <c:v>11.360200000000001</c:v>
                </c:pt>
                <c:pt idx="234">
                  <c:v>11.353</c:v>
                </c:pt>
                <c:pt idx="235">
                  <c:v>11.340999999999999</c:v>
                </c:pt>
                <c:pt idx="236">
                  <c:v>11.338100000000001</c:v>
                </c:pt>
                <c:pt idx="237">
                  <c:v>11.341100000000001</c:v>
                </c:pt>
                <c:pt idx="238">
                  <c:v>11.3436</c:v>
                </c:pt>
                <c:pt idx="239">
                  <c:v>11.3399</c:v>
                </c:pt>
                <c:pt idx="240">
                  <c:v>11.3423</c:v>
                </c:pt>
                <c:pt idx="241">
                  <c:v>11.3454</c:v>
                </c:pt>
                <c:pt idx="242">
                  <c:v>11.3446</c:v>
                </c:pt>
                <c:pt idx="243">
                  <c:v>11.343999999999999</c:v>
                </c:pt>
                <c:pt idx="244">
                  <c:v>11.340299999999999</c:v>
                </c:pt>
                <c:pt idx="245">
                  <c:v>11.339399999999999</c:v>
                </c:pt>
                <c:pt idx="246">
                  <c:v>11.3323</c:v>
                </c:pt>
                <c:pt idx="247">
                  <c:v>11.328799999999999</c:v>
                </c:pt>
                <c:pt idx="248">
                  <c:v>11.3284</c:v>
                </c:pt>
                <c:pt idx="249">
                  <c:v>11.3278</c:v>
                </c:pt>
                <c:pt idx="250">
                  <c:v>11.324999999999999</c:v>
                </c:pt>
                <c:pt idx="251">
                  <c:v>11.3362</c:v>
                </c:pt>
                <c:pt idx="252">
                  <c:v>11.342000000000001</c:v>
                </c:pt>
                <c:pt idx="253">
                  <c:v>11.3414</c:v>
                </c:pt>
                <c:pt idx="254">
                  <c:v>11.339499999999999</c:v>
                </c:pt>
                <c:pt idx="255">
                  <c:v>11.342499999999999</c:v>
                </c:pt>
                <c:pt idx="256">
                  <c:v>11.343999999999999</c:v>
                </c:pt>
                <c:pt idx="257">
                  <c:v>11.3429</c:v>
                </c:pt>
                <c:pt idx="258">
                  <c:v>11.342499999999999</c:v>
                </c:pt>
                <c:pt idx="259">
                  <c:v>11.338900000000001</c:v>
                </c:pt>
                <c:pt idx="260">
                  <c:v>11.334199999999999</c:v>
                </c:pt>
                <c:pt idx="261">
                  <c:v>11.332599999999999</c:v>
                </c:pt>
                <c:pt idx="262">
                  <c:v>11.328200000000001</c:v>
                </c:pt>
                <c:pt idx="263">
                  <c:v>11.3256</c:v>
                </c:pt>
                <c:pt idx="264">
                  <c:v>11.3215</c:v>
                </c:pt>
                <c:pt idx="265">
                  <c:v>11.3123</c:v>
                </c:pt>
                <c:pt idx="266">
                  <c:v>11.311299999999999</c:v>
                </c:pt>
                <c:pt idx="267">
                  <c:v>11.305899999999999</c:v>
                </c:pt>
                <c:pt idx="268">
                  <c:v>11.303699999999999</c:v>
                </c:pt>
                <c:pt idx="269">
                  <c:v>11.2898</c:v>
                </c:pt>
                <c:pt idx="270">
                  <c:v>11.287599999999999</c:v>
                </c:pt>
                <c:pt idx="271">
                  <c:v>11.289400000000001</c:v>
                </c:pt>
                <c:pt idx="272">
                  <c:v>11.292</c:v>
                </c:pt>
                <c:pt idx="273">
                  <c:v>11.2882</c:v>
                </c:pt>
                <c:pt idx="274">
                  <c:v>11.286199999999999</c:v>
                </c:pt>
                <c:pt idx="275">
                  <c:v>11.286099999999999</c:v>
                </c:pt>
                <c:pt idx="276">
                  <c:v>11.286199999999999</c:v>
                </c:pt>
                <c:pt idx="277">
                  <c:v>11.295400000000001</c:v>
                </c:pt>
                <c:pt idx="278">
                  <c:v>11.292400000000001</c:v>
                </c:pt>
                <c:pt idx="279">
                  <c:v>11.282999999999999</c:v>
                </c:pt>
                <c:pt idx="280">
                  <c:v>11.270799999999999</c:v>
                </c:pt>
                <c:pt idx="281">
                  <c:v>11.2783</c:v>
                </c:pt>
                <c:pt idx="282">
                  <c:v>11.276899999999999</c:v>
                </c:pt>
                <c:pt idx="283">
                  <c:v>11.268700000000001</c:v>
                </c:pt>
                <c:pt idx="284">
                  <c:v>11.2729</c:v>
                </c:pt>
                <c:pt idx="285">
                  <c:v>11.275499999999999</c:v>
                </c:pt>
                <c:pt idx="286">
                  <c:v>11.275499999999999</c:v>
                </c:pt>
                <c:pt idx="287">
                  <c:v>11.2752</c:v>
                </c:pt>
                <c:pt idx="288">
                  <c:v>11.2784</c:v>
                </c:pt>
                <c:pt idx="289">
                  <c:v>11.278600000000001</c:v>
                </c:pt>
                <c:pt idx="290">
                  <c:v>11.274800000000001</c:v>
                </c:pt>
                <c:pt idx="291">
                  <c:v>11.279500000000001</c:v>
                </c:pt>
                <c:pt idx="292">
                  <c:v>11.285500000000001</c:v>
                </c:pt>
                <c:pt idx="293">
                  <c:v>11.2906</c:v>
                </c:pt>
                <c:pt idx="294">
                  <c:v>11.2898</c:v>
                </c:pt>
                <c:pt idx="295">
                  <c:v>11.2887</c:v>
                </c:pt>
                <c:pt idx="296">
                  <c:v>11.280799999999999</c:v>
                </c:pt>
                <c:pt idx="297">
                  <c:v>11.273</c:v>
                </c:pt>
                <c:pt idx="298">
                  <c:v>11.2661</c:v>
                </c:pt>
                <c:pt idx="299">
                  <c:v>11.265000000000001</c:v>
                </c:pt>
                <c:pt idx="300">
                  <c:v>11.2662</c:v>
                </c:pt>
                <c:pt idx="301">
                  <c:v>11.2654</c:v>
                </c:pt>
                <c:pt idx="302">
                  <c:v>11.2761</c:v>
                </c:pt>
                <c:pt idx="303">
                  <c:v>11.2873</c:v>
                </c:pt>
                <c:pt idx="304">
                  <c:v>11.289199999999999</c:v>
                </c:pt>
                <c:pt idx="305">
                  <c:v>11.285500000000001</c:v>
                </c:pt>
                <c:pt idx="306">
                  <c:v>11.2849</c:v>
                </c:pt>
                <c:pt idx="307">
                  <c:v>11.277799999999999</c:v>
                </c:pt>
                <c:pt idx="308">
                  <c:v>11.277100000000001</c:v>
                </c:pt>
                <c:pt idx="309">
                  <c:v>11.274900000000001</c:v>
                </c:pt>
                <c:pt idx="310">
                  <c:v>11.271599999999999</c:v>
                </c:pt>
                <c:pt idx="311">
                  <c:v>11.2682</c:v>
                </c:pt>
                <c:pt idx="312">
                  <c:v>11.2658</c:v>
                </c:pt>
                <c:pt idx="313">
                  <c:v>11.2562</c:v>
                </c:pt>
                <c:pt idx="314">
                  <c:v>11.252000000000001</c:v>
                </c:pt>
                <c:pt idx="315">
                  <c:v>11.240600000000001</c:v>
                </c:pt>
                <c:pt idx="316">
                  <c:v>11.230700000000001</c:v>
                </c:pt>
                <c:pt idx="317">
                  <c:v>11.230399999999999</c:v>
                </c:pt>
                <c:pt idx="318">
                  <c:v>11.226000000000001</c:v>
                </c:pt>
                <c:pt idx="319">
                  <c:v>11.219900000000001</c:v>
                </c:pt>
                <c:pt idx="320">
                  <c:v>11.2082</c:v>
                </c:pt>
                <c:pt idx="321">
                  <c:v>11.199400000000001</c:v>
                </c:pt>
                <c:pt idx="322">
                  <c:v>11.190099999999999</c:v>
                </c:pt>
                <c:pt idx="323">
                  <c:v>11.188499999999999</c:v>
                </c:pt>
                <c:pt idx="324">
                  <c:v>11.185499999999999</c:v>
                </c:pt>
                <c:pt idx="325">
                  <c:v>11.1851</c:v>
                </c:pt>
                <c:pt idx="326">
                  <c:v>11.1828</c:v>
                </c:pt>
                <c:pt idx="327">
                  <c:v>11.178599999999999</c:v>
                </c:pt>
                <c:pt idx="328">
                  <c:v>11.178900000000001</c:v>
                </c:pt>
                <c:pt idx="329">
                  <c:v>11.169499999999999</c:v>
                </c:pt>
                <c:pt idx="330">
                  <c:v>11.1614</c:v>
                </c:pt>
                <c:pt idx="331">
                  <c:v>11.163</c:v>
                </c:pt>
                <c:pt idx="332">
                  <c:v>11.1546</c:v>
                </c:pt>
                <c:pt idx="333">
                  <c:v>11.148</c:v>
                </c:pt>
                <c:pt idx="334">
                  <c:v>11.140499999999999</c:v>
                </c:pt>
                <c:pt idx="335">
                  <c:v>11.137499999999999</c:v>
                </c:pt>
                <c:pt idx="336">
                  <c:v>11.1426</c:v>
                </c:pt>
                <c:pt idx="337">
                  <c:v>11.134399999999999</c:v>
                </c:pt>
                <c:pt idx="338">
                  <c:v>11.1234</c:v>
                </c:pt>
                <c:pt idx="339">
                  <c:v>11.1143</c:v>
                </c:pt>
                <c:pt idx="340">
                  <c:v>11.111000000000001</c:v>
                </c:pt>
                <c:pt idx="341">
                  <c:v>11.1119</c:v>
                </c:pt>
                <c:pt idx="342">
                  <c:v>11.110099999999999</c:v>
                </c:pt>
                <c:pt idx="343">
                  <c:v>11.120799999999999</c:v>
                </c:pt>
                <c:pt idx="344">
                  <c:v>11.1175</c:v>
                </c:pt>
                <c:pt idx="345">
                  <c:v>11.0991</c:v>
                </c:pt>
                <c:pt idx="346">
                  <c:v>11.085100000000001</c:v>
                </c:pt>
                <c:pt idx="347">
                  <c:v>11.0739</c:v>
                </c:pt>
                <c:pt idx="348">
                  <c:v>11.0708</c:v>
                </c:pt>
                <c:pt idx="349">
                  <c:v>11.0619</c:v>
                </c:pt>
                <c:pt idx="350">
                  <c:v>11.0581</c:v>
                </c:pt>
                <c:pt idx="351">
                  <c:v>11.054399999999999</c:v>
                </c:pt>
                <c:pt idx="352">
                  <c:v>11.0532</c:v>
                </c:pt>
                <c:pt idx="353">
                  <c:v>11.0481</c:v>
                </c:pt>
                <c:pt idx="354">
                  <c:v>11.046099999999999</c:v>
                </c:pt>
                <c:pt idx="355">
                  <c:v>11.05</c:v>
                </c:pt>
                <c:pt idx="356">
                  <c:v>11.048999999999999</c:v>
                </c:pt>
                <c:pt idx="357">
                  <c:v>11.047000000000001</c:v>
                </c:pt>
                <c:pt idx="358">
                  <c:v>11.039400000000001</c:v>
                </c:pt>
                <c:pt idx="359">
                  <c:v>11.036099999999999</c:v>
                </c:pt>
                <c:pt idx="360">
                  <c:v>11.026899999999999</c:v>
                </c:pt>
                <c:pt idx="361">
                  <c:v>11.014099999999999</c:v>
                </c:pt>
                <c:pt idx="362">
                  <c:v>11.009</c:v>
                </c:pt>
                <c:pt idx="363">
                  <c:v>11.007300000000001</c:v>
                </c:pt>
                <c:pt idx="364">
                  <c:v>11.000299999999999</c:v>
                </c:pt>
                <c:pt idx="365">
                  <c:v>10.984500000000001</c:v>
                </c:pt>
                <c:pt idx="366">
                  <c:v>10.9834</c:v>
                </c:pt>
                <c:pt idx="367">
                  <c:v>10.9719</c:v>
                </c:pt>
                <c:pt idx="368">
                  <c:v>10.970800000000001</c:v>
                </c:pt>
                <c:pt idx="369">
                  <c:v>10.969900000000001</c:v>
                </c:pt>
                <c:pt idx="370">
                  <c:v>10.9671</c:v>
                </c:pt>
                <c:pt idx="371">
                  <c:v>10.972</c:v>
                </c:pt>
                <c:pt idx="372">
                  <c:v>10.971500000000001</c:v>
                </c:pt>
                <c:pt idx="373">
                  <c:v>10.9686</c:v>
                </c:pt>
                <c:pt idx="374">
                  <c:v>10.9666</c:v>
                </c:pt>
                <c:pt idx="375">
                  <c:v>10.9643</c:v>
                </c:pt>
                <c:pt idx="376">
                  <c:v>10.962999999999999</c:v>
                </c:pt>
                <c:pt idx="377">
                  <c:v>10.961499999999999</c:v>
                </c:pt>
                <c:pt idx="378">
                  <c:v>10.964399999999999</c:v>
                </c:pt>
                <c:pt idx="379">
                  <c:v>10.961499999999999</c:v>
                </c:pt>
                <c:pt idx="380">
                  <c:v>10.952299999999999</c:v>
                </c:pt>
                <c:pt idx="381">
                  <c:v>10.936500000000001</c:v>
                </c:pt>
                <c:pt idx="382">
                  <c:v>10.9404</c:v>
                </c:pt>
                <c:pt idx="383">
                  <c:v>10.9491</c:v>
                </c:pt>
                <c:pt idx="384">
                  <c:v>10.9453</c:v>
                </c:pt>
                <c:pt idx="385">
                  <c:v>10.9398</c:v>
                </c:pt>
                <c:pt idx="386">
                  <c:v>10.9293</c:v>
                </c:pt>
                <c:pt idx="387">
                  <c:v>10.913500000000001</c:v>
                </c:pt>
                <c:pt idx="388">
                  <c:v>10.903</c:v>
                </c:pt>
                <c:pt idx="389">
                  <c:v>10.8978</c:v>
                </c:pt>
                <c:pt idx="390">
                  <c:v>10.9055</c:v>
                </c:pt>
                <c:pt idx="391">
                  <c:v>10.9048</c:v>
                </c:pt>
                <c:pt idx="392">
                  <c:v>10.9018</c:v>
                </c:pt>
                <c:pt idx="393">
                  <c:v>10.9033</c:v>
                </c:pt>
                <c:pt idx="394">
                  <c:v>10.9054</c:v>
                </c:pt>
                <c:pt idx="395">
                  <c:v>10.9061</c:v>
                </c:pt>
                <c:pt idx="396">
                  <c:v>10.9015</c:v>
                </c:pt>
                <c:pt idx="397">
                  <c:v>10.8996</c:v>
                </c:pt>
                <c:pt idx="398">
                  <c:v>10.902699999999999</c:v>
                </c:pt>
                <c:pt idx="399">
                  <c:v>10.8794</c:v>
                </c:pt>
                <c:pt idx="400">
                  <c:v>10.873900000000001</c:v>
                </c:pt>
                <c:pt idx="401">
                  <c:v>10.8711</c:v>
                </c:pt>
                <c:pt idx="402">
                  <c:v>10.8691</c:v>
                </c:pt>
                <c:pt idx="403">
                  <c:v>10.866400000000001</c:v>
                </c:pt>
                <c:pt idx="404">
                  <c:v>10.8682</c:v>
                </c:pt>
                <c:pt idx="405">
                  <c:v>10.861499999999999</c:v>
                </c:pt>
                <c:pt idx="406">
                  <c:v>10.848000000000001</c:v>
                </c:pt>
                <c:pt idx="407">
                  <c:v>10.835599999999999</c:v>
                </c:pt>
                <c:pt idx="408">
                  <c:v>10.8207</c:v>
                </c:pt>
                <c:pt idx="409">
                  <c:v>10.8207</c:v>
                </c:pt>
                <c:pt idx="410">
                  <c:v>10.810600000000001</c:v>
                </c:pt>
                <c:pt idx="411">
                  <c:v>10.8108</c:v>
                </c:pt>
                <c:pt idx="412">
                  <c:v>10.814399999999999</c:v>
                </c:pt>
                <c:pt idx="413">
                  <c:v>10.8147</c:v>
                </c:pt>
                <c:pt idx="414">
                  <c:v>10.806699999999999</c:v>
                </c:pt>
                <c:pt idx="415">
                  <c:v>10.8058</c:v>
                </c:pt>
                <c:pt idx="416">
                  <c:v>10.8088</c:v>
                </c:pt>
                <c:pt idx="417">
                  <c:v>10.8042</c:v>
                </c:pt>
                <c:pt idx="418">
                  <c:v>10.801</c:v>
                </c:pt>
                <c:pt idx="419">
                  <c:v>10.8139</c:v>
                </c:pt>
                <c:pt idx="420">
                  <c:v>10.8186</c:v>
                </c:pt>
                <c:pt idx="421">
                  <c:v>10.8127</c:v>
                </c:pt>
                <c:pt idx="422">
                  <c:v>10.8254</c:v>
                </c:pt>
                <c:pt idx="423">
                  <c:v>10.836399999999999</c:v>
                </c:pt>
                <c:pt idx="424">
                  <c:v>10.8276</c:v>
                </c:pt>
                <c:pt idx="425">
                  <c:v>10.8331</c:v>
                </c:pt>
                <c:pt idx="426">
                  <c:v>10.8301</c:v>
                </c:pt>
                <c:pt idx="427">
                  <c:v>10.827299999999999</c:v>
                </c:pt>
                <c:pt idx="428">
                  <c:v>10.837999999999999</c:v>
                </c:pt>
                <c:pt idx="429">
                  <c:v>10.8371</c:v>
                </c:pt>
                <c:pt idx="430">
                  <c:v>10.830500000000001</c:v>
                </c:pt>
                <c:pt idx="431">
                  <c:v>10.826599999999999</c:v>
                </c:pt>
                <c:pt idx="432">
                  <c:v>10.8253</c:v>
                </c:pt>
                <c:pt idx="433">
                  <c:v>10.816700000000001</c:v>
                </c:pt>
                <c:pt idx="434">
                  <c:v>10.808299999999999</c:v>
                </c:pt>
                <c:pt idx="435">
                  <c:v>10.7996</c:v>
                </c:pt>
                <c:pt idx="436">
                  <c:v>10.794700000000001</c:v>
                </c:pt>
                <c:pt idx="437">
                  <c:v>10.7919</c:v>
                </c:pt>
                <c:pt idx="438">
                  <c:v>10.7967</c:v>
                </c:pt>
                <c:pt idx="439">
                  <c:v>10.802</c:v>
                </c:pt>
                <c:pt idx="440">
                  <c:v>10.8035</c:v>
                </c:pt>
                <c:pt idx="441">
                  <c:v>10.8034</c:v>
                </c:pt>
                <c:pt idx="442">
                  <c:v>10.8024</c:v>
                </c:pt>
                <c:pt idx="443">
                  <c:v>10.794600000000001</c:v>
                </c:pt>
                <c:pt idx="444">
                  <c:v>10.7821</c:v>
                </c:pt>
                <c:pt idx="445">
                  <c:v>10.781000000000001</c:v>
                </c:pt>
                <c:pt idx="446">
                  <c:v>10.773099999999999</c:v>
                </c:pt>
                <c:pt idx="447">
                  <c:v>10.7713</c:v>
                </c:pt>
                <c:pt idx="448">
                  <c:v>10.7616</c:v>
                </c:pt>
                <c:pt idx="449">
                  <c:v>10.752700000000001</c:v>
                </c:pt>
                <c:pt idx="450">
                  <c:v>10.748900000000001</c:v>
                </c:pt>
                <c:pt idx="451">
                  <c:v>10.748200000000001</c:v>
                </c:pt>
                <c:pt idx="452">
                  <c:v>10.7463</c:v>
                </c:pt>
                <c:pt idx="453">
                  <c:v>10.741899999999999</c:v>
                </c:pt>
                <c:pt idx="454">
                  <c:v>10.7403</c:v>
                </c:pt>
                <c:pt idx="455">
                  <c:v>10.739599999999999</c:v>
                </c:pt>
                <c:pt idx="456">
                  <c:v>10.732799999999999</c:v>
                </c:pt>
                <c:pt idx="457">
                  <c:v>10.73</c:v>
                </c:pt>
                <c:pt idx="458">
                  <c:v>10.735799999999999</c:v>
                </c:pt>
                <c:pt idx="459">
                  <c:v>10.7287</c:v>
                </c:pt>
                <c:pt idx="460">
                  <c:v>10.736599999999999</c:v>
                </c:pt>
                <c:pt idx="461">
                  <c:v>10.740399999999999</c:v>
                </c:pt>
                <c:pt idx="462">
                  <c:v>10.742100000000001</c:v>
                </c:pt>
                <c:pt idx="463">
                  <c:v>10.7403</c:v>
                </c:pt>
                <c:pt idx="464">
                  <c:v>10.732900000000001</c:v>
                </c:pt>
                <c:pt idx="465">
                  <c:v>10.745799999999999</c:v>
                </c:pt>
                <c:pt idx="466">
                  <c:v>10.7568</c:v>
                </c:pt>
                <c:pt idx="467">
                  <c:v>10.748100000000001</c:v>
                </c:pt>
                <c:pt idx="468">
                  <c:v>10.734400000000001</c:v>
                </c:pt>
                <c:pt idx="469">
                  <c:v>10.7288</c:v>
                </c:pt>
                <c:pt idx="470">
                  <c:v>10.7212</c:v>
                </c:pt>
                <c:pt idx="471">
                  <c:v>10.7197</c:v>
                </c:pt>
                <c:pt idx="472">
                  <c:v>10.710699999999999</c:v>
                </c:pt>
                <c:pt idx="473">
                  <c:v>10.708500000000001</c:v>
                </c:pt>
                <c:pt idx="474">
                  <c:v>10.706899999999999</c:v>
                </c:pt>
                <c:pt idx="475">
                  <c:v>10.699</c:v>
                </c:pt>
                <c:pt idx="476">
                  <c:v>10.698499999999999</c:v>
                </c:pt>
                <c:pt idx="477">
                  <c:v>10.6967</c:v>
                </c:pt>
                <c:pt idx="478">
                  <c:v>10.7065</c:v>
                </c:pt>
                <c:pt idx="479">
                  <c:v>10.714499999999999</c:v>
                </c:pt>
                <c:pt idx="480">
                  <c:v>10.7117</c:v>
                </c:pt>
                <c:pt idx="481">
                  <c:v>10.700100000000001</c:v>
                </c:pt>
                <c:pt idx="482">
                  <c:v>10.686999999999999</c:v>
                </c:pt>
                <c:pt idx="483">
                  <c:v>10.683400000000001</c:v>
                </c:pt>
                <c:pt idx="484">
                  <c:v>10.6805</c:v>
                </c:pt>
                <c:pt idx="485">
                  <c:v>10.6751</c:v>
                </c:pt>
                <c:pt idx="486">
                  <c:v>10.677199999999999</c:v>
                </c:pt>
                <c:pt idx="487">
                  <c:v>10.6823</c:v>
                </c:pt>
                <c:pt idx="488">
                  <c:v>10.6835</c:v>
                </c:pt>
                <c:pt idx="489">
                  <c:v>10.6861</c:v>
                </c:pt>
                <c:pt idx="490">
                  <c:v>10.685</c:v>
                </c:pt>
                <c:pt idx="491">
                  <c:v>10.6836</c:v>
                </c:pt>
                <c:pt idx="492">
                  <c:v>10.6701</c:v>
                </c:pt>
                <c:pt idx="493">
                  <c:v>10.666600000000001</c:v>
                </c:pt>
                <c:pt idx="494">
                  <c:v>10.6663</c:v>
                </c:pt>
                <c:pt idx="495">
                  <c:v>10.653700000000001</c:v>
                </c:pt>
                <c:pt idx="496">
                  <c:v>10.652799999999999</c:v>
                </c:pt>
                <c:pt idx="497">
                  <c:v>10.651300000000001</c:v>
                </c:pt>
                <c:pt idx="498">
                  <c:v>10.652799999999999</c:v>
                </c:pt>
                <c:pt idx="499">
                  <c:v>10.6281</c:v>
                </c:pt>
                <c:pt idx="500">
                  <c:v>10.5953</c:v>
                </c:pt>
                <c:pt idx="501">
                  <c:v>10.5883</c:v>
                </c:pt>
                <c:pt idx="502">
                  <c:v>10.5868</c:v>
                </c:pt>
                <c:pt idx="503">
                  <c:v>10.5977</c:v>
                </c:pt>
                <c:pt idx="504">
                  <c:v>10.5985</c:v>
                </c:pt>
                <c:pt idx="505">
                  <c:v>10.5924</c:v>
                </c:pt>
                <c:pt idx="506">
                  <c:v>10.5822</c:v>
                </c:pt>
                <c:pt idx="507">
                  <c:v>10.586</c:v>
                </c:pt>
                <c:pt idx="508">
                  <c:v>10.568300000000001</c:v>
                </c:pt>
                <c:pt idx="509">
                  <c:v>10.571199999999999</c:v>
                </c:pt>
                <c:pt idx="510">
                  <c:v>10.553900000000001</c:v>
                </c:pt>
                <c:pt idx="511">
                  <c:v>10.539199999999999</c:v>
                </c:pt>
                <c:pt idx="512">
                  <c:v>10.530200000000001</c:v>
                </c:pt>
                <c:pt idx="513">
                  <c:v>10.531599999999999</c:v>
                </c:pt>
                <c:pt idx="514">
                  <c:v>10.5307</c:v>
                </c:pt>
                <c:pt idx="515">
                  <c:v>10.530200000000001</c:v>
                </c:pt>
                <c:pt idx="516">
                  <c:v>10.5223</c:v>
                </c:pt>
                <c:pt idx="517">
                  <c:v>10.5212</c:v>
                </c:pt>
                <c:pt idx="518">
                  <c:v>10.5184</c:v>
                </c:pt>
                <c:pt idx="519">
                  <c:v>10.5061</c:v>
                </c:pt>
                <c:pt idx="520">
                  <c:v>10.5062</c:v>
                </c:pt>
                <c:pt idx="521">
                  <c:v>10.489000000000001</c:v>
                </c:pt>
                <c:pt idx="522">
                  <c:v>10.4842</c:v>
                </c:pt>
                <c:pt idx="523">
                  <c:v>10.4876</c:v>
                </c:pt>
                <c:pt idx="524">
                  <c:v>10.4918</c:v>
                </c:pt>
                <c:pt idx="525">
                  <c:v>10.488799999999999</c:v>
                </c:pt>
                <c:pt idx="526">
                  <c:v>10.486700000000001</c:v>
                </c:pt>
                <c:pt idx="527">
                  <c:v>10.486499999999999</c:v>
                </c:pt>
                <c:pt idx="528">
                  <c:v>10.4772</c:v>
                </c:pt>
                <c:pt idx="529">
                  <c:v>10.4733</c:v>
                </c:pt>
                <c:pt idx="530">
                  <c:v>10.4612</c:v>
                </c:pt>
                <c:pt idx="531">
                  <c:v>10.4619</c:v>
                </c:pt>
                <c:pt idx="532">
                  <c:v>10.4628</c:v>
                </c:pt>
                <c:pt idx="533">
                  <c:v>10.458399999999999</c:v>
                </c:pt>
                <c:pt idx="534">
                  <c:v>10.4495</c:v>
                </c:pt>
                <c:pt idx="535">
                  <c:v>10.4535</c:v>
                </c:pt>
                <c:pt idx="536">
                  <c:v>10.4459</c:v>
                </c:pt>
                <c:pt idx="537">
                  <c:v>10.438000000000001</c:v>
                </c:pt>
                <c:pt idx="538">
                  <c:v>10.434900000000001</c:v>
                </c:pt>
                <c:pt idx="539">
                  <c:v>10.4375</c:v>
                </c:pt>
                <c:pt idx="540">
                  <c:v>10.4438</c:v>
                </c:pt>
                <c:pt idx="541">
                  <c:v>10.4443</c:v>
                </c:pt>
                <c:pt idx="542">
                  <c:v>10.4414</c:v>
                </c:pt>
                <c:pt idx="543">
                  <c:v>10.4442</c:v>
                </c:pt>
                <c:pt idx="544">
                  <c:v>10.442299999999999</c:v>
                </c:pt>
                <c:pt idx="545">
                  <c:v>10.426399999999999</c:v>
                </c:pt>
                <c:pt idx="546">
                  <c:v>10.428000000000001</c:v>
                </c:pt>
                <c:pt idx="547">
                  <c:v>10.422800000000001</c:v>
                </c:pt>
                <c:pt idx="548">
                  <c:v>10.419499999999999</c:v>
                </c:pt>
                <c:pt idx="549">
                  <c:v>10.4315</c:v>
                </c:pt>
                <c:pt idx="550">
                  <c:v>10.4268</c:v>
                </c:pt>
                <c:pt idx="551">
                  <c:v>10.4231</c:v>
                </c:pt>
                <c:pt idx="552">
                  <c:v>10.428000000000001</c:v>
                </c:pt>
                <c:pt idx="553">
                  <c:v>10.4275</c:v>
                </c:pt>
                <c:pt idx="554">
                  <c:v>10.427199999999999</c:v>
                </c:pt>
                <c:pt idx="555">
                  <c:v>10.4215</c:v>
                </c:pt>
                <c:pt idx="556">
                  <c:v>10.4282</c:v>
                </c:pt>
                <c:pt idx="557">
                  <c:v>10.429600000000001</c:v>
                </c:pt>
                <c:pt idx="558">
                  <c:v>10.431900000000001</c:v>
                </c:pt>
                <c:pt idx="559">
                  <c:v>10.427300000000001</c:v>
                </c:pt>
                <c:pt idx="560">
                  <c:v>10.430899999999999</c:v>
                </c:pt>
                <c:pt idx="561">
                  <c:v>10.428800000000001</c:v>
                </c:pt>
                <c:pt idx="562">
                  <c:v>10.425700000000001</c:v>
                </c:pt>
                <c:pt idx="563">
                  <c:v>10.4267</c:v>
                </c:pt>
                <c:pt idx="564">
                  <c:v>10.4222</c:v>
                </c:pt>
                <c:pt idx="565">
                  <c:v>10.4148</c:v>
                </c:pt>
                <c:pt idx="566">
                  <c:v>10.420999999999999</c:v>
                </c:pt>
                <c:pt idx="567">
                  <c:v>10.4278</c:v>
                </c:pt>
                <c:pt idx="568">
                  <c:v>10.426399999999999</c:v>
                </c:pt>
                <c:pt idx="569">
                  <c:v>10.4206</c:v>
                </c:pt>
                <c:pt idx="570">
                  <c:v>10.4152</c:v>
                </c:pt>
                <c:pt idx="571">
                  <c:v>10.3996</c:v>
                </c:pt>
                <c:pt idx="572">
                  <c:v>10.393599999999999</c:v>
                </c:pt>
                <c:pt idx="573">
                  <c:v>10.398300000000001</c:v>
                </c:pt>
                <c:pt idx="574">
                  <c:v>10.398300000000001</c:v>
                </c:pt>
                <c:pt idx="575">
                  <c:v>10.388199999999999</c:v>
                </c:pt>
                <c:pt idx="576">
                  <c:v>10.39</c:v>
                </c:pt>
                <c:pt idx="577">
                  <c:v>10.395200000000001</c:v>
                </c:pt>
                <c:pt idx="578">
                  <c:v>10.393599999999999</c:v>
                </c:pt>
                <c:pt idx="579">
                  <c:v>10.3949</c:v>
                </c:pt>
                <c:pt idx="580">
                  <c:v>10.394600000000001</c:v>
                </c:pt>
                <c:pt idx="581">
                  <c:v>10.396800000000001</c:v>
                </c:pt>
                <c:pt idx="582">
                  <c:v>10.3993</c:v>
                </c:pt>
                <c:pt idx="583">
                  <c:v>10.4041</c:v>
                </c:pt>
                <c:pt idx="584">
                  <c:v>10.405099999999999</c:v>
                </c:pt>
                <c:pt idx="585">
                  <c:v>10.4056</c:v>
                </c:pt>
                <c:pt idx="586">
                  <c:v>10.3992</c:v>
                </c:pt>
                <c:pt idx="587">
                  <c:v>10.3942</c:v>
                </c:pt>
                <c:pt idx="588">
                  <c:v>10.384399999999999</c:v>
                </c:pt>
                <c:pt idx="589">
                  <c:v>10.3878</c:v>
                </c:pt>
                <c:pt idx="590">
                  <c:v>10.388500000000001</c:v>
                </c:pt>
                <c:pt idx="591">
                  <c:v>10.390499999999999</c:v>
                </c:pt>
                <c:pt idx="592">
                  <c:v>10.3851</c:v>
                </c:pt>
                <c:pt idx="593">
                  <c:v>10.3804</c:v>
                </c:pt>
                <c:pt idx="594">
                  <c:v>10.382300000000001</c:v>
                </c:pt>
                <c:pt idx="595">
                  <c:v>10.377800000000001</c:v>
                </c:pt>
                <c:pt idx="596">
                  <c:v>10.3782</c:v>
                </c:pt>
                <c:pt idx="597">
                  <c:v>10.3772</c:v>
                </c:pt>
                <c:pt idx="598">
                  <c:v>10.376200000000001</c:v>
                </c:pt>
                <c:pt idx="599">
                  <c:v>10.3826</c:v>
                </c:pt>
                <c:pt idx="600">
                  <c:v>10.378299999999999</c:v>
                </c:pt>
                <c:pt idx="601">
                  <c:v>10.3712</c:v>
                </c:pt>
                <c:pt idx="602">
                  <c:v>10.378</c:v>
                </c:pt>
                <c:pt idx="603">
                  <c:v>10.3596</c:v>
                </c:pt>
                <c:pt idx="604">
                  <c:v>10.3513</c:v>
                </c:pt>
                <c:pt idx="605">
                  <c:v>10.3459</c:v>
                </c:pt>
                <c:pt idx="606">
                  <c:v>10.3385</c:v>
                </c:pt>
                <c:pt idx="607">
                  <c:v>10.338100000000001</c:v>
                </c:pt>
                <c:pt idx="608">
                  <c:v>10.342499999999999</c:v>
                </c:pt>
                <c:pt idx="609">
                  <c:v>10.3407</c:v>
                </c:pt>
                <c:pt idx="610">
                  <c:v>10.3398</c:v>
                </c:pt>
                <c:pt idx="611">
                  <c:v>10.3392</c:v>
                </c:pt>
                <c:pt idx="612">
                  <c:v>10.341799999999999</c:v>
                </c:pt>
                <c:pt idx="613">
                  <c:v>10.3446</c:v>
                </c:pt>
                <c:pt idx="614">
                  <c:v>10.337</c:v>
                </c:pt>
                <c:pt idx="615">
                  <c:v>10.340199999999999</c:v>
                </c:pt>
                <c:pt idx="616">
                  <c:v>10.3377</c:v>
                </c:pt>
                <c:pt idx="617">
                  <c:v>10.3376</c:v>
                </c:pt>
                <c:pt idx="618">
                  <c:v>10.3367</c:v>
                </c:pt>
                <c:pt idx="619">
                  <c:v>10.333600000000001</c:v>
                </c:pt>
                <c:pt idx="620">
                  <c:v>10.331</c:v>
                </c:pt>
                <c:pt idx="621">
                  <c:v>10.332599999999999</c:v>
                </c:pt>
                <c:pt idx="622">
                  <c:v>10.3283</c:v>
                </c:pt>
                <c:pt idx="623">
                  <c:v>10.327400000000001</c:v>
                </c:pt>
                <c:pt idx="624">
                  <c:v>10.331099999999999</c:v>
                </c:pt>
                <c:pt idx="625">
                  <c:v>10.3278</c:v>
                </c:pt>
                <c:pt idx="626">
                  <c:v>10.329700000000001</c:v>
                </c:pt>
                <c:pt idx="627">
                  <c:v>10.326000000000001</c:v>
                </c:pt>
                <c:pt idx="628">
                  <c:v>10.3337</c:v>
                </c:pt>
                <c:pt idx="629">
                  <c:v>10.329599999999999</c:v>
                </c:pt>
                <c:pt idx="630">
                  <c:v>10.328799999999999</c:v>
                </c:pt>
                <c:pt idx="631">
                  <c:v>10.335599999999999</c:v>
                </c:pt>
                <c:pt idx="632">
                  <c:v>10.3287</c:v>
                </c:pt>
                <c:pt idx="633">
                  <c:v>10.3218</c:v>
                </c:pt>
                <c:pt idx="634">
                  <c:v>10.3123</c:v>
                </c:pt>
                <c:pt idx="635">
                  <c:v>10.310700000000001</c:v>
                </c:pt>
                <c:pt idx="636">
                  <c:v>10.3217</c:v>
                </c:pt>
                <c:pt idx="637">
                  <c:v>10.3271</c:v>
                </c:pt>
                <c:pt idx="638">
                  <c:v>10.327199999999999</c:v>
                </c:pt>
                <c:pt idx="639">
                  <c:v>10.327299999999999</c:v>
                </c:pt>
                <c:pt idx="640">
                  <c:v>10.3291</c:v>
                </c:pt>
                <c:pt idx="641">
                  <c:v>10.3367</c:v>
                </c:pt>
                <c:pt idx="642">
                  <c:v>10.341100000000001</c:v>
                </c:pt>
                <c:pt idx="643">
                  <c:v>10.344200000000001</c:v>
                </c:pt>
                <c:pt idx="644">
                  <c:v>10.3439</c:v>
                </c:pt>
                <c:pt idx="645">
                  <c:v>10.347300000000001</c:v>
                </c:pt>
                <c:pt idx="646">
                  <c:v>10.342700000000001</c:v>
                </c:pt>
                <c:pt idx="647">
                  <c:v>10.335599999999999</c:v>
                </c:pt>
                <c:pt idx="648">
                  <c:v>10.3345</c:v>
                </c:pt>
                <c:pt idx="649">
                  <c:v>10.335599999999999</c:v>
                </c:pt>
                <c:pt idx="650">
                  <c:v>10.340299999999999</c:v>
                </c:pt>
                <c:pt idx="651">
                  <c:v>10.3392</c:v>
                </c:pt>
                <c:pt idx="652">
                  <c:v>10.3256</c:v>
                </c:pt>
                <c:pt idx="653">
                  <c:v>10.319000000000001</c:v>
                </c:pt>
                <c:pt idx="654">
                  <c:v>10.313499999999999</c:v>
                </c:pt>
                <c:pt idx="655">
                  <c:v>10.3171</c:v>
                </c:pt>
                <c:pt idx="656">
                  <c:v>10.3156</c:v>
                </c:pt>
                <c:pt idx="657">
                  <c:v>10.3073</c:v>
                </c:pt>
                <c:pt idx="658">
                  <c:v>10.3002</c:v>
                </c:pt>
                <c:pt idx="659">
                  <c:v>10.3004</c:v>
                </c:pt>
                <c:pt idx="660">
                  <c:v>10.294</c:v>
                </c:pt>
                <c:pt idx="661">
                  <c:v>10.2935</c:v>
                </c:pt>
                <c:pt idx="662">
                  <c:v>10.2928</c:v>
                </c:pt>
                <c:pt idx="663">
                  <c:v>10.2942</c:v>
                </c:pt>
                <c:pt idx="664">
                  <c:v>10.2973</c:v>
                </c:pt>
                <c:pt idx="665">
                  <c:v>10.2944</c:v>
                </c:pt>
                <c:pt idx="666">
                  <c:v>10.2906</c:v>
                </c:pt>
                <c:pt idx="667">
                  <c:v>10.2936</c:v>
                </c:pt>
                <c:pt idx="668">
                  <c:v>10.2881</c:v>
                </c:pt>
                <c:pt idx="669">
                  <c:v>10.2814</c:v>
                </c:pt>
                <c:pt idx="670">
                  <c:v>10.2745</c:v>
                </c:pt>
                <c:pt idx="671">
                  <c:v>10.269600000000001</c:v>
                </c:pt>
                <c:pt idx="672">
                  <c:v>10.266400000000001</c:v>
                </c:pt>
                <c:pt idx="673">
                  <c:v>10.266299999999999</c:v>
                </c:pt>
                <c:pt idx="674">
                  <c:v>10.2707</c:v>
                </c:pt>
                <c:pt idx="675">
                  <c:v>10.278600000000001</c:v>
                </c:pt>
                <c:pt idx="676">
                  <c:v>10.2719</c:v>
                </c:pt>
                <c:pt idx="677">
                  <c:v>10.2643</c:v>
                </c:pt>
                <c:pt idx="678">
                  <c:v>10.2547</c:v>
                </c:pt>
                <c:pt idx="679">
                  <c:v>10.262700000000001</c:v>
                </c:pt>
                <c:pt idx="680">
                  <c:v>10.267899999999999</c:v>
                </c:pt>
                <c:pt idx="681">
                  <c:v>10.2563</c:v>
                </c:pt>
                <c:pt idx="682">
                  <c:v>10.2643</c:v>
                </c:pt>
                <c:pt idx="683">
                  <c:v>10.249599999999999</c:v>
                </c:pt>
                <c:pt idx="684">
                  <c:v>10.260199999999999</c:v>
                </c:pt>
                <c:pt idx="685">
                  <c:v>10.248100000000001</c:v>
                </c:pt>
                <c:pt idx="686">
                  <c:v>10.247299999999999</c:v>
                </c:pt>
                <c:pt idx="687">
                  <c:v>10.243600000000001</c:v>
                </c:pt>
                <c:pt idx="688">
                  <c:v>10.2493</c:v>
                </c:pt>
                <c:pt idx="689">
                  <c:v>10.2514</c:v>
                </c:pt>
                <c:pt idx="690">
                  <c:v>10.2475</c:v>
                </c:pt>
                <c:pt idx="691">
                  <c:v>10.245200000000001</c:v>
                </c:pt>
                <c:pt idx="692">
                  <c:v>10.242599999999999</c:v>
                </c:pt>
                <c:pt idx="693">
                  <c:v>10.2402</c:v>
                </c:pt>
                <c:pt idx="694">
                  <c:v>10.238799999999999</c:v>
                </c:pt>
                <c:pt idx="695">
                  <c:v>10.235300000000001</c:v>
                </c:pt>
                <c:pt idx="696">
                  <c:v>10.235099999999999</c:v>
                </c:pt>
                <c:pt idx="697">
                  <c:v>10.234500000000001</c:v>
                </c:pt>
                <c:pt idx="698">
                  <c:v>10.2409</c:v>
                </c:pt>
                <c:pt idx="699">
                  <c:v>10.2447</c:v>
                </c:pt>
                <c:pt idx="700">
                  <c:v>10.2422</c:v>
                </c:pt>
                <c:pt idx="701">
                  <c:v>10.246499999999999</c:v>
                </c:pt>
                <c:pt idx="702">
                  <c:v>10.2437</c:v>
                </c:pt>
                <c:pt idx="703">
                  <c:v>10.2469</c:v>
                </c:pt>
                <c:pt idx="704">
                  <c:v>10.2494</c:v>
                </c:pt>
                <c:pt idx="705">
                  <c:v>10.2484</c:v>
                </c:pt>
                <c:pt idx="706">
                  <c:v>10.248799999999999</c:v>
                </c:pt>
                <c:pt idx="707">
                  <c:v>10.2479</c:v>
                </c:pt>
                <c:pt idx="708">
                  <c:v>10.244</c:v>
                </c:pt>
                <c:pt idx="709">
                  <c:v>10.242000000000001</c:v>
                </c:pt>
                <c:pt idx="710">
                  <c:v>10.2454</c:v>
                </c:pt>
                <c:pt idx="711">
                  <c:v>10.246700000000001</c:v>
                </c:pt>
                <c:pt idx="712">
                  <c:v>10.240500000000001</c:v>
                </c:pt>
                <c:pt idx="713">
                  <c:v>10.2363</c:v>
                </c:pt>
                <c:pt idx="714">
                  <c:v>10.2334</c:v>
                </c:pt>
                <c:pt idx="715">
                  <c:v>10.2294</c:v>
                </c:pt>
                <c:pt idx="716">
                  <c:v>10.2279</c:v>
                </c:pt>
                <c:pt idx="717">
                  <c:v>10.220599999999999</c:v>
                </c:pt>
                <c:pt idx="718">
                  <c:v>10.2187</c:v>
                </c:pt>
                <c:pt idx="719">
                  <c:v>10.2037</c:v>
                </c:pt>
                <c:pt idx="720">
                  <c:v>10.194599999999999</c:v>
                </c:pt>
                <c:pt idx="721">
                  <c:v>10.1911</c:v>
                </c:pt>
                <c:pt idx="722">
                  <c:v>10.188599999999999</c:v>
                </c:pt>
                <c:pt idx="723">
                  <c:v>10.1883</c:v>
                </c:pt>
                <c:pt idx="724">
                  <c:v>10.1853</c:v>
                </c:pt>
                <c:pt idx="725">
                  <c:v>10.180400000000001</c:v>
                </c:pt>
                <c:pt idx="726">
                  <c:v>10.175000000000001</c:v>
                </c:pt>
                <c:pt idx="727">
                  <c:v>10.1707</c:v>
                </c:pt>
                <c:pt idx="728">
                  <c:v>10.164899999999999</c:v>
                </c:pt>
                <c:pt idx="729">
                  <c:v>10.1617</c:v>
                </c:pt>
                <c:pt idx="730">
                  <c:v>10.1607</c:v>
                </c:pt>
                <c:pt idx="731">
                  <c:v>10.1541</c:v>
                </c:pt>
                <c:pt idx="732">
                  <c:v>10.1534</c:v>
                </c:pt>
                <c:pt idx="733">
                  <c:v>10.1487</c:v>
                </c:pt>
                <c:pt idx="734">
                  <c:v>10.142899999999999</c:v>
                </c:pt>
                <c:pt idx="735">
                  <c:v>10.1432</c:v>
                </c:pt>
                <c:pt idx="736">
                  <c:v>10.1418</c:v>
                </c:pt>
                <c:pt idx="737">
                  <c:v>10.1396</c:v>
                </c:pt>
                <c:pt idx="738">
                  <c:v>10.136900000000001</c:v>
                </c:pt>
                <c:pt idx="739">
                  <c:v>10.136100000000001</c:v>
                </c:pt>
                <c:pt idx="740">
                  <c:v>10.1318</c:v>
                </c:pt>
                <c:pt idx="741">
                  <c:v>10.1309</c:v>
                </c:pt>
                <c:pt idx="742">
                  <c:v>10.1318</c:v>
                </c:pt>
                <c:pt idx="743">
                  <c:v>10.129899999999999</c:v>
                </c:pt>
                <c:pt idx="744">
                  <c:v>10.127000000000001</c:v>
                </c:pt>
                <c:pt idx="745">
                  <c:v>10.1252</c:v>
                </c:pt>
                <c:pt idx="746">
                  <c:v>10.1252</c:v>
                </c:pt>
                <c:pt idx="747">
                  <c:v>10.120699999999999</c:v>
                </c:pt>
                <c:pt idx="748">
                  <c:v>10.117699999999999</c:v>
                </c:pt>
                <c:pt idx="749">
                  <c:v>10.117000000000001</c:v>
                </c:pt>
                <c:pt idx="750">
                  <c:v>10.114800000000001</c:v>
                </c:pt>
                <c:pt idx="751">
                  <c:v>10.1129</c:v>
                </c:pt>
                <c:pt idx="752">
                  <c:v>10.108499999999999</c:v>
                </c:pt>
                <c:pt idx="753">
                  <c:v>10.1075</c:v>
                </c:pt>
                <c:pt idx="754">
                  <c:v>10.1035</c:v>
                </c:pt>
                <c:pt idx="755">
                  <c:v>10.102499999999999</c:v>
                </c:pt>
                <c:pt idx="756">
                  <c:v>10.1014</c:v>
                </c:pt>
                <c:pt idx="757">
                  <c:v>10.101900000000001</c:v>
                </c:pt>
                <c:pt idx="758">
                  <c:v>10.1007</c:v>
                </c:pt>
                <c:pt idx="759">
                  <c:v>10.097099999999999</c:v>
                </c:pt>
                <c:pt idx="760">
                  <c:v>10.0962</c:v>
                </c:pt>
                <c:pt idx="761">
                  <c:v>10.093999999999999</c:v>
                </c:pt>
                <c:pt idx="762">
                  <c:v>10.0939</c:v>
                </c:pt>
                <c:pt idx="763">
                  <c:v>10.093</c:v>
                </c:pt>
                <c:pt idx="764">
                  <c:v>10.0893</c:v>
                </c:pt>
                <c:pt idx="765">
                  <c:v>10.0884</c:v>
                </c:pt>
                <c:pt idx="766">
                  <c:v>10.0869</c:v>
                </c:pt>
                <c:pt idx="767">
                  <c:v>10.085100000000001</c:v>
                </c:pt>
                <c:pt idx="768">
                  <c:v>10.084300000000001</c:v>
                </c:pt>
                <c:pt idx="769">
                  <c:v>10.0815</c:v>
                </c:pt>
                <c:pt idx="770">
                  <c:v>10.080299999999999</c:v>
                </c:pt>
                <c:pt idx="771">
                  <c:v>10.0786</c:v>
                </c:pt>
                <c:pt idx="772">
                  <c:v>10.0776</c:v>
                </c:pt>
                <c:pt idx="773">
                  <c:v>10.075100000000001</c:v>
                </c:pt>
                <c:pt idx="774">
                  <c:v>10.0749</c:v>
                </c:pt>
                <c:pt idx="775">
                  <c:v>10.073399999999999</c:v>
                </c:pt>
                <c:pt idx="776">
                  <c:v>10.0726</c:v>
                </c:pt>
                <c:pt idx="777">
                  <c:v>10.071300000000001</c:v>
                </c:pt>
                <c:pt idx="778">
                  <c:v>10.0686</c:v>
                </c:pt>
                <c:pt idx="779">
                  <c:v>10.0677</c:v>
                </c:pt>
                <c:pt idx="780">
                  <c:v>10.067</c:v>
                </c:pt>
                <c:pt idx="781">
                  <c:v>10.066700000000001</c:v>
                </c:pt>
                <c:pt idx="782">
                  <c:v>10.065200000000001</c:v>
                </c:pt>
                <c:pt idx="783">
                  <c:v>10.062799999999999</c:v>
                </c:pt>
                <c:pt idx="784">
                  <c:v>10.0625</c:v>
                </c:pt>
                <c:pt idx="785">
                  <c:v>10.0623</c:v>
                </c:pt>
                <c:pt idx="786">
                  <c:v>10.061400000000001</c:v>
                </c:pt>
                <c:pt idx="787">
                  <c:v>10.0603</c:v>
                </c:pt>
                <c:pt idx="788">
                  <c:v>10.0581</c:v>
                </c:pt>
                <c:pt idx="789">
                  <c:v>10.0581</c:v>
                </c:pt>
                <c:pt idx="790">
                  <c:v>10.0571</c:v>
                </c:pt>
                <c:pt idx="791">
                  <c:v>10.055300000000001</c:v>
                </c:pt>
                <c:pt idx="792">
                  <c:v>10.0519</c:v>
                </c:pt>
                <c:pt idx="793">
                  <c:v>10.0511</c:v>
                </c:pt>
                <c:pt idx="794">
                  <c:v>10.049899999999999</c:v>
                </c:pt>
                <c:pt idx="795">
                  <c:v>10.049099999999999</c:v>
                </c:pt>
                <c:pt idx="796">
                  <c:v>10.0479</c:v>
                </c:pt>
                <c:pt idx="797">
                  <c:v>10.046200000000001</c:v>
                </c:pt>
                <c:pt idx="798">
                  <c:v>10.046200000000001</c:v>
                </c:pt>
                <c:pt idx="799">
                  <c:v>10.0456</c:v>
                </c:pt>
                <c:pt idx="800">
                  <c:v>10.045</c:v>
                </c:pt>
                <c:pt idx="801">
                  <c:v>10.0444</c:v>
                </c:pt>
                <c:pt idx="802">
                  <c:v>10.042299999999999</c:v>
                </c:pt>
                <c:pt idx="803">
                  <c:v>10.0418</c:v>
                </c:pt>
                <c:pt idx="804">
                  <c:v>10.041</c:v>
                </c:pt>
                <c:pt idx="805">
                  <c:v>10.0413</c:v>
                </c:pt>
                <c:pt idx="806">
                  <c:v>10.039199999999999</c:v>
                </c:pt>
                <c:pt idx="807">
                  <c:v>10.0387</c:v>
                </c:pt>
                <c:pt idx="808">
                  <c:v>10.0379</c:v>
                </c:pt>
                <c:pt idx="809">
                  <c:v>10.036899999999999</c:v>
                </c:pt>
                <c:pt idx="810">
                  <c:v>10.0364</c:v>
                </c:pt>
                <c:pt idx="811">
                  <c:v>10.0349</c:v>
                </c:pt>
                <c:pt idx="812">
                  <c:v>10.034000000000001</c:v>
                </c:pt>
                <c:pt idx="813">
                  <c:v>10.029199999999999</c:v>
                </c:pt>
                <c:pt idx="814">
                  <c:v>10.0288</c:v>
                </c:pt>
                <c:pt idx="815">
                  <c:v>10.028499999999999</c:v>
                </c:pt>
                <c:pt idx="816">
                  <c:v>10.0275</c:v>
                </c:pt>
                <c:pt idx="817">
                  <c:v>10.0265</c:v>
                </c:pt>
                <c:pt idx="818">
                  <c:v>10.026</c:v>
                </c:pt>
                <c:pt idx="819">
                  <c:v>10.025499999999999</c:v>
                </c:pt>
                <c:pt idx="820">
                  <c:v>10.0242</c:v>
                </c:pt>
                <c:pt idx="821">
                  <c:v>10.0236</c:v>
                </c:pt>
                <c:pt idx="822">
                  <c:v>10.022500000000001</c:v>
                </c:pt>
                <c:pt idx="823">
                  <c:v>10.0223</c:v>
                </c:pt>
                <c:pt idx="824">
                  <c:v>10.0219</c:v>
                </c:pt>
                <c:pt idx="825">
                  <c:v>10.0204</c:v>
                </c:pt>
                <c:pt idx="826">
                  <c:v>10.0199</c:v>
                </c:pt>
                <c:pt idx="827">
                  <c:v>10.019</c:v>
                </c:pt>
                <c:pt idx="828">
                  <c:v>10.0185</c:v>
                </c:pt>
                <c:pt idx="829">
                  <c:v>10.0182</c:v>
                </c:pt>
                <c:pt idx="830">
                  <c:v>10.017099999999999</c:v>
                </c:pt>
                <c:pt idx="831">
                  <c:v>10.0169</c:v>
                </c:pt>
                <c:pt idx="832">
                  <c:v>10.016299999999999</c:v>
                </c:pt>
                <c:pt idx="833">
                  <c:v>10.016500000000001</c:v>
                </c:pt>
                <c:pt idx="834">
                  <c:v>10.0169</c:v>
                </c:pt>
                <c:pt idx="835">
                  <c:v>10.0122</c:v>
                </c:pt>
                <c:pt idx="836">
                  <c:v>10.0116</c:v>
                </c:pt>
                <c:pt idx="837">
                  <c:v>10.0106</c:v>
                </c:pt>
                <c:pt idx="838">
                  <c:v>10.010400000000001</c:v>
                </c:pt>
                <c:pt idx="839">
                  <c:v>10.0099</c:v>
                </c:pt>
                <c:pt idx="840">
                  <c:v>10.007999999999999</c:v>
                </c:pt>
                <c:pt idx="841">
                  <c:v>10.007</c:v>
                </c:pt>
                <c:pt idx="842">
                  <c:v>10.007400000000001</c:v>
                </c:pt>
                <c:pt idx="843">
                  <c:v>10.007300000000001</c:v>
                </c:pt>
                <c:pt idx="844">
                  <c:v>10.0067</c:v>
                </c:pt>
                <c:pt idx="845">
                  <c:v>10.005699999999999</c:v>
                </c:pt>
                <c:pt idx="846">
                  <c:v>10.004799999999999</c:v>
                </c:pt>
                <c:pt idx="847">
                  <c:v>10.0045</c:v>
                </c:pt>
                <c:pt idx="848">
                  <c:v>10.004799999999999</c:v>
                </c:pt>
                <c:pt idx="849">
                  <c:v>10.0045</c:v>
                </c:pt>
                <c:pt idx="850">
                  <c:v>10.0045</c:v>
                </c:pt>
                <c:pt idx="851">
                  <c:v>10.004799999999999</c:v>
                </c:pt>
                <c:pt idx="852">
                  <c:v>10.0046</c:v>
                </c:pt>
                <c:pt idx="853">
                  <c:v>10.003500000000001</c:v>
                </c:pt>
                <c:pt idx="854">
                  <c:v>10.0052</c:v>
                </c:pt>
                <c:pt idx="855">
                  <c:v>10.002000000000001</c:v>
                </c:pt>
                <c:pt idx="856">
                  <c:v>10.0024</c:v>
                </c:pt>
                <c:pt idx="857">
                  <c:v>10.0031</c:v>
                </c:pt>
                <c:pt idx="858">
                  <c:v>10.002599999999999</c:v>
                </c:pt>
                <c:pt idx="859">
                  <c:v>10.001799999999999</c:v>
                </c:pt>
                <c:pt idx="860">
                  <c:v>10.0015</c:v>
                </c:pt>
                <c:pt idx="861">
                  <c:v>10.0016</c:v>
                </c:pt>
                <c:pt idx="862">
                  <c:v>10.0078</c:v>
                </c:pt>
                <c:pt idx="863">
                  <c:v>10.0166</c:v>
                </c:pt>
                <c:pt idx="864">
                  <c:v>10.015599999999999</c:v>
                </c:pt>
                <c:pt idx="865">
                  <c:v>10.0183</c:v>
                </c:pt>
                <c:pt idx="866">
                  <c:v>10.031499999999999</c:v>
                </c:pt>
                <c:pt idx="867">
                  <c:v>10.039199999999999</c:v>
                </c:pt>
                <c:pt idx="868">
                  <c:v>10.043200000000001</c:v>
                </c:pt>
                <c:pt idx="869">
                  <c:v>10.0444</c:v>
                </c:pt>
                <c:pt idx="870">
                  <c:v>10.0425</c:v>
                </c:pt>
                <c:pt idx="871">
                  <c:v>10.0428</c:v>
                </c:pt>
                <c:pt idx="872">
                  <c:v>10.041499999999999</c:v>
                </c:pt>
                <c:pt idx="873">
                  <c:v>10.0472</c:v>
                </c:pt>
                <c:pt idx="874">
                  <c:v>10.039300000000001</c:v>
                </c:pt>
                <c:pt idx="875">
                  <c:v>10.0383</c:v>
                </c:pt>
                <c:pt idx="876">
                  <c:v>10.033200000000001</c:v>
                </c:pt>
                <c:pt idx="877">
                  <c:v>10.031599999999999</c:v>
                </c:pt>
                <c:pt idx="878">
                  <c:v>10.0304</c:v>
                </c:pt>
                <c:pt idx="879">
                  <c:v>10.0183</c:v>
                </c:pt>
                <c:pt idx="880">
                  <c:v>10.0162</c:v>
                </c:pt>
                <c:pt idx="881">
                  <c:v>10.0473</c:v>
                </c:pt>
                <c:pt idx="882">
                  <c:v>10.012499999999999</c:v>
                </c:pt>
                <c:pt idx="883">
                  <c:v>10.018700000000001</c:v>
                </c:pt>
                <c:pt idx="884">
                  <c:v>10.0177</c:v>
                </c:pt>
                <c:pt idx="885">
                  <c:v>10.017300000000001</c:v>
                </c:pt>
                <c:pt idx="886">
                  <c:v>10.0213</c:v>
                </c:pt>
                <c:pt idx="887">
                  <c:v>10.017899999999999</c:v>
                </c:pt>
                <c:pt idx="888">
                  <c:v>10.0204</c:v>
                </c:pt>
                <c:pt idx="889">
                  <c:v>10.0162</c:v>
                </c:pt>
                <c:pt idx="890">
                  <c:v>10.0177</c:v>
                </c:pt>
                <c:pt idx="891">
                  <c:v>10.0206</c:v>
                </c:pt>
                <c:pt idx="892">
                  <c:v>10.0108</c:v>
                </c:pt>
                <c:pt idx="893">
                  <c:v>10.0128</c:v>
                </c:pt>
                <c:pt idx="894">
                  <c:v>10.006500000000001</c:v>
                </c:pt>
                <c:pt idx="895">
                  <c:v>10.0106</c:v>
                </c:pt>
                <c:pt idx="896">
                  <c:v>10.0046</c:v>
                </c:pt>
                <c:pt idx="897">
                  <c:v>10.0054</c:v>
                </c:pt>
                <c:pt idx="898">
                  <c:v>10.005100000000001</c:v>
                </c:pt>
                <c:pt idx="899">
                  <c:v>10.0039</c:v>
                </c:pt>
                <c:pt idx="900">
                  <c:v>10.004899999999999</c:v>
                </c:pt>
                <c:pt idx="901">
                  <c:v>10.007999999999999</c:v>
                </c:pt>
                <c:pt idx="902">
                  <c:v>10.006500000000001</c:v>
                </c:pt>
                <c:pt idx="903">
                  <c:v>10.0045</c:v>
                </c:pt>
                <c:pt idx="904">
                  <c:v>10.0053</c:v>
                </c:pt>
                <c:pt idx="905">
                  <c:v>9.9995999999999992</c:v>
                </c:pt>
                <c:pt idx="906">
                  <c:v>9.9957999999999991</c:v>
                </c:pt>
                <c:pt idx="907">
                  <c:v>9.9963999999999995</c:v>
                </c:pt>
                <c:pt idx="908">
                  <c:v>10.0001</c:v>
                </c:pt>
                <c:pt idx="909">
                  <c:v>9.9989000000000008</c:v>
                </c:pt>
                <c:pt idx="910">
                  <c:v>9.9971999999999994</c:v>
                </c:pt>
                <c:pt idx="911">
                  <c:v>9.9987999999999992</c:v>
                </c:pt>
                <c:pt idx="912">
                  <c:v>9.9953000000000003</c:v>
                </c:pt>
                <c:pt idx="913">
                  <c:v>9.9923999999999999</c:v>
                </c:pt>
                <c:pt idx="914">
                  <c:v>9.9854000000000003</c:v>
                </c:pt>
                <c:pt idx="915">
                  <c:v>9.9839000000000002</c:v>
                </c:pt>
                <c:pt idx="916">
                  <c:v>9.9834999999999994</c:v>
                </c:pt>
                <c:pt idx="917">
                  <c:v>9.9826999999999995</c:v>
                </c:pt>
                <c:pt idx="918">
                  <c:v>9.9839000000000002</c:v>
                </c:pt>
                <c:pt idx="919">
                  <c:v>9.9746000000000006</c:v>
                </c:pt>
                <c:pt idx="920">
                  <c:v>9.9740000000000002</c:v>
                </c:pt>
                <c:pt idx="921">
                  <c:v>9.9686000000000003</c:v>
                </c:pt>
                <c:pt idx="922">
                  <c:v>9.9700000000000006</c:v>
                </c:pt>
                <c:pt idx="923">
                  <c:v>9.9601000000000006</c:v>
                </c:pt>
                <c:pt idx="924">
                  <c:v>9.9558</c:v>
                </c:pt>
                <c:pt idx="925">
                  <c:v>9.9541000000000004</c:v>
                </c:pt>
                <c:pt idx="926">
                  <c:v>9.9515999999999991</c:v>
                </c:pt>
                <c:pt idx="927">
                  <c:v>9.9559999999999995</c:v>
                </c:pt>
                <c:pt idx="928">
                  <c:v>9.9601000000000006</c:v>
                </c:pt>
                <c:pt idx="929">
                  <c:v>9.9716000000000005</c:v>
                </c:pt>
                <c:pt idx="930">
                  <c:v>9.9750999999999994</c:v>
                </c:pt>
                <c:pt idx="931">
                  <c:v>9.9769000000000005</c:v>
                </c:pt>
                <c:pt idx="932">
                  <c:v>9.9789999999999992</c:v>
                </c:pt>
                <c:pt idx="933">
                  <c:v>9.9840999999999998</c:v>
                </c:pt>
                <c:pt idx="934">
                  <c:v>9.9915000000000003</c:v>
                </c:pt>
                <c:pt idx="935">
                  <c:v>9.9931999999999999</c:v>
                </c:pt>
                <c:pt idx="936">
                  <c:v>9.9880999999999993</c:v>
                </c:pt>
                <c:pt idx="937">
                  <c:v>9.9932999999999996</c:v>
                </c:pt>
                <c:pt idx="938">
                  <c:v>9.9987999999999992</c:v>
                </c:pt>
                <c:pt idx="939">
                  <c:v>9.9962999999999997</c:v>
                </c:pt>
                <c:pt idx="940">
                  <c:v>10.0009</c:v>
                </c:pt>
                <c:pt idx="941">
                  <c:v>10.000500000000001</c:v>
                </c:pt>
                <c:pt idx="942">
                  <c:v>10.0029</c:v>
                </c:pt>
                <c:pt idx="943">
                  <c:v>10.001300000000001</c:v>
                </c:pt>
                <c:pt idx="944">
                  <c:v>10.0031</c:v>
                </c:pt>
                <c:pt idx="945">
                  <c:v>10.007</c:v>
                </c:pt>
                <c:pt idx="946">
                  <c:v>10.0067</c:v>
                </c:pt>
                <c:pt idx="947">
                  <c:v>10.0078</c:v>
                </c:pt>
                <c:pt idx="948">
                  <c:v>10.0067</c:v>
                </c:pt>
                <c:pt idx="949">
                  <c:v>10.0154</c:v>
                </c:pt>
                <c:pt idx="950">
                  <c:v>10.009499999999999</c:v>
                </c:pt>
                <c:pt idx="951">
                  <c:v>10.0076</c:v>
                </c:pt>
                <c:pt idx="952">
                  <c:v>10.007999999999999</c:v>
                </c:pt>
                <c:pt idx="953">
                  <c:v>10.015000000000001</c:v>
                </c:pt>
                <c:pt idx="954">
                  <c:v>10.0123</c:v>
                </c:pt>
                <c:pt idx="955">
                  <c:v>10.0123</c:v>
                </c:pt>
                <c:pt idx="956">
                  <c:v>10.0161</c:v>
                </c:pt>
                <c:pt idx="957">
                  <c:v>10.0199</c:v>
                </c:pt>
                <c:pt idx="958">
                  <c:v>10.0166</c:v>
                </c:pt>
                <c:pt idx="959">
                  <c:v>10.015700000000001</c:v>
                </c:pt>
                <c:pt idx="960">
                  <c:v>10.0175</c:v>
                </c:pt>
                <c:pt idx="961">
                  <c:v>10.0213</c:v>
                </c:pt>
                <c:pt idx="962">
                  <c:v>10.0174</c:v>
                </c:pt>
                <c:pt idx="963">
                  <c:v>10.022</c:v>
                </c:pt>
                <c:pt idx="964">
                  <c:v>10.026199999999999</c:v>
                </c:pt>
                <c:pt idx="965">
                  <c:v>10.025</c:v>
                </c:pt>
                <c:pt idx="966">
                  <c:v>10.0246</c:v>
                </c:pt>
                <c:pt idx="967">
                  <c:v>10.0259</c:v>
                </c:pt>
                <c:pt idx="968">
                  <c:v>10.0268</c:v>
                </c:pt>
                <c:pt idx="969">
                  <c:v>10.028700000000001</c:v>
                </c:pt>
                <c:pt idx="970">
                  <c:v>10.0305</c:v>
                </c:pt>
                <c:pt idx="971">
                  <c:v>10.030799999999999</c:v>
                </c:pt>
                <c:pt idx="972">
                  <c:v>10.035</c:v>
                </c:pt>
                <c:pt idx="973">
                  <c:v>10.0336</c:v>
                </c:pt>
                <c:pt idx="974">
                  <c:v>10.033799999999999</c:v>
                </c:pt>
                <c:pt idx="975">
                  <c:v>10.032400000000001</c:v>
                </c:pt>
                <c:pt idx="976">
                  <c:v>10.0311</c:v>
                </c:pt>
                <c:pt idx="977">
                  <c:v>10.0305</c:v>
                </c:pt>
                <c:pt idx="978">
                  <c:v>10.0291</c:v>
                </c:pt>
                <c:pt idx="979">
                  <c:v>10.027799999999999</c:v>
                </c:pt>
                <c:pt idx="980">
                  <c:v>10.0274</c:v>
                </c:pt>
                <c:pt idx="981">
                  <c:v>10.027699999999999</c:v>
                </c:pt>
                <c:pt idx="982">
                  <c:v>10.027699999999999</c:v>
                </c:pt>
                <c:pt idx="983">
                  <c:v>10.0258</c:v>
                </c:pt>
                <c:pt idx="984">
                  <c:v>10.0268</c:v>
                </c:pt>
                <c:pt idx="985">
                  <c:v>10.026300000000001</c:v>
                </c:pt>
                <c:pt idx="986">
                  <c:v>10.0265</c:v>
                </c:pt>
                <c:pt idx="987">
                  <c:v>10.026999999999999</c:v>
                </c:pt>
                <c:pt idx="988">
                  <c:v>10.026</c:v>
                </c:pt>
                <c:pt idx="989">
                  <c:v>10.0258</c:v>
                </c:pt>
                <c:pt idx="990">
                  <c:v>10.0252</c:v>
                </c:pt>
                <c:pt idx="991">
                  <c:v>10.025</c:v>
                </c:pt>
                <c:pt idx="992">
                  <c:v>10.024800000000001</c:v>
                </c:pt>
                <c:pt idx="993">
                  <c:v>10.022500000000001</c:v>
                </c:pt>
                <c:pt idx="994">
                  <c:v>10.0206</c:v>
                </c:pt>
                <c:pt idx="995">
                  <c:v>10.0219</c:v>
                </c:pt>
                <c:pt idx="996">
                  <c:v>10.0205</c:v>
                </c:pt>
                <c:pt idx="997">
                  <c:v>10.016400000000001</c:v>
                </c:pt>
                <c:pt idx="998">
                  <c:v>10.018599999999999</c:v>
                </c:pt>
                <c:pt idx="999">
                  <c:v>10.013999999999999</c:v>
                </c:pt>
                <c:pt idx="1000">
                  <c:v>10.0404</c:v>
                </c:pt>
                <c:pt idx="1001">
                  <c:v>10.0398</c:v>
                </c:pt>
                <c:pt idx="1002">
                  <c:v>10.041700000000001</c:v>
                </c:pt>
                <c:pt idx="1003">
                  <c:v>10.051600000000001</c:v>
                </c:pt>
                <c:pt idx="1004">
                  <c:v>10.0472</c:v>
                </c:pt>
                <c:pt idx="1005">
                  <c:v>10.0466</c:v>
                </c:pt>
                <c:pt idx="1006">
                  <c:v>10.046099999999999</c:v>
                </c:pt>
                <c:pt idx="1007">
                  <c:v>10.0495</c:v>
                </c:pt>
                <c:pt idx="1008">
                  <c:v>10.0496</c:v>
                </c:pt>
                <c:pt idx="1009">
                  <c:v>10.049300000000001</c:v>
                </c:pt>
                <c:pt idx="1010">
                  <c:v>10.046799999999999</c:v>
                </c:pt>
                <c:pt idx="1011">
                  <c:v>10.044499999999999</c:v>
                </c:pt>
                <c:pt idx="1012">
                  <c:v>10.050000000000001</c:v>
                </c:pt>
                <c:pt idx="1013">
                  <c:v>10.043699999999999</c:v>
                </c:pt>
                <c:pt idx="1014">
                  <c:v>10.043699999999999</c:v>
                </c:pt>
                <c:pt idx="1015">
                  <c:v>10.0428</c:v>
                </c:pt>
                <c:pt idx="1016">
                  <c:v>10.041499999999999</c:v>
                </c:pt>
                <c:pt idx="1017">
                  <c:v>10.0472</c:v>
                </c:pt>
                <c:pt idx="1018">
                  <c:v>10.0436</c:v>
                </c:pt>
                <c:pt idx="1019">
                  <c:v>10.044</c:v>
                </c:pt>
                <c:pt idx="1020">
                  <c:v>10.037599999999999</c:v>
                </c:pt>
                <c:pt idx="1021">
                  <c:v>10.0412</c:v>
                </c:pt>
                <c:pt idx="1022">
                  <c:v>10.0398</c:v>
                </c:pt>
                <c:pt idx="1023">
                  <c:v>10.039300000000001</c:v>
                </c:pt>
                <c:pt idx="1024">
                  <c:v>10.039199999999999</c:v>
                </c:pt>
                <c:pt idx="1025">
                  <c:v>10.036300000000001</c:v>
                </c:pt>
                <c:pt idx="1026">
                  <c:v>10.0358</c:v>
                </c:pt>
                <c:pt idx="1027">
                  <c:v>10.033099999999999</c:v>
                </c:pt>
                <c:pt idx="1028">
                  <c:v>10.030900000000001</c:v>
                </c:pt>
                <c:pt idx="1029">
                  <c:v>10.0191</c:v>
                </c:pt>
                <c:pt idx="1030">
                  <c:v>10.0303</c:v>
                </c:pt>
                <c:pt idx="1031">
                  <c:v>10.024699999999999</c:v>
                </c:pt>
                <c:pt idx="1032">
                  <c:v>10.023999999999999</c:v>
                </c:pt>
                <c:pt idx="1033">
                  <c:v>10.020300000000001</c:v>
                </c:pt>
                <c:pt idx="1034">
                  <c:v>10.0266</c:v>
                </c:pt>
                <c:pt idx="1035">
                  <c:v>10.026899999999999</c:v>
                </c:pt>
                <c:pt idx="1036">
                  <c:v>10.031599999999999</c:v>
                </c:pt>
                <c:pt idx="1037">
                  <c:v>10.0326</c:v>
                </c:pt>
                <c:pt idx="1038">
                  <c:v>10.0284</c:v>
                </c:pt>
                <c:pt idx="1039">
                  <c:v>10.0412</c:v>
                </c:pt>
                <c:pt idx="1040">
                  <c:v>10.0472</c:v>
                </c:pt>
                <c:pt idx="1041">
                  <c:v>10.049899999999999</c:v>
                </c:pt>
                <c:pt idx="1042">
                  <c:v>10.0504</c:v>
                </c:pt>
                <c:pt idx="1043">
                  <c:v>10.0525</c:v>
                </c:pt>
                <c:pt idx="1044">
                  <c:v>10.0601</c:v>
                </c:pt>
                <c:pt idx="1045">
                  <c:v>10.0602</c:v>
                </c:pt>
                <c:pt idx="1046">
                  <c:v>10.059200000000001</c:v>
                </c:pt>
                <c:pt idx="1047">
                  <c:v>10.06</c:v>
                </c:pt>
                <c:pt idx="1048">
                  <c:v>10.0586</c:v>
                </c:pt>
                <c:pt idx="1049">
                  <c:v>10.055899999999999</c:v>
                </c:pt>
                <c:pt idx="1050">
                  <c:v>10.0547</c:v>
                </c:pt>
                <c:pt idx="1051">
                  <c:v>10.051299999999999</c:v>
                </c:pt>
                <c:pt idx="1052">
                  <c:v>10.049799999999999</c:v>
                </c:pt>
                <c:pt idx="1053">
                  <c:v>10.051399999999999</c:v>
                </c:pt>
                <c:pt idx="1054">
                  <c:v>10.049799999999999</c:v>
                </c:pt>
                <c:pt idx="1055">
                  <c:v>10.044</c:v>
                </c:pt>
                <c:pt idx="1056">
                  <c:v>10.045199999999999</c:v>
                </c:pt>
                <c:pt idx="1057">
                  <c:v>10.044</c:v>
                </c:pt>
                <c:pt idx="1058">
                  <c:v>10.041600000000001</c:v>
                </c:pt>
                <c:pt idx="1059">
                  <c:v>10.0398</c:v>
                </c:pt>
                <c:pt idx="1060">
                  <c:v>10.039899999999999</c:v>
                </c:pt>
                <c:pt idx="1061">
                  <c:v>10.0382</c:v>
                </c:pt>
                <c:pt idx="1062">
                  <c:v>10.0383</c:v>
                </c:pt>
                <c:pt idx="1063">
                  <c:v>10.0382</c:v>
                </c:pt>
                <c:pt idx="1064">
                  <c:v>10.036199999999999</c:v>
                </c:pt>
                <c:pt idx="1065">
                  <c:v>10.033899999999999</c:v>
                </c:pt>
                <c:pt idx="1066">
                  <c:v>10.0336</c:v>
                </c:pt>
                <c:pt idx="1067">
                  <c:v>10.031499999999999</c:v>
                </c:pt>
                <c:pt idx="1068">
                  <c:v>10.031599999999999</c:v>
                </c:pt>
                <c:pt idx="1069">
                  <c:v>10.0303</c:v>
                </c:pt>
                <c:pt idx="1070">
                  <c:v>10.029500000000001</c:v>
                </c:pt>
                <c:pt idx="1071">
                  <c:v>10.0297</c:v>
                </c:pt>
                <c:pt idx="1072">
                  <c:v>10.029</c:v>
                </c:pt>
                <c:pt idx="1073">
                  <c:v>10.0283</c:v>
                </c:pt>
                <c:pt idx="1074">
                  <c:v>10.027699999999999</c:v>
                </c:pt>
                <c:pt idx="1075">
                  <c:v>10.026300000000001</c:v>
                </c:pt>
                <c:pt idx="1076">
                  <c:v>10.026300000000001</c:v>
                </c:pt>
                <c:pt idx="1077">
                  <c:v>10.025600000000001</c:v>
                </c:pt>
                <c:pt idx="1078">
                  <c:v>10.0244</c:v>
                </c:pt>
                <c:pt idx="1079">
                  <c:v>10.0222</c:v>
                </c:pt>
                <c:pt idx="1080">
                  <c:v>10.023</c:v>
                </c:pt>
                <c:pt idx="1081">
                  <c:v>10.023400000000001</c:v>
                </c:pt>
                <c:pt idx="1082">
                  <c:v>10.022500000000001</c:v>
                </c:pt>
                <c:pt idx="1083">
                  <c:v>10.0221</c:v>
                </c:pt>
                <c:pt idx="1084">
                  <c:v>10.0219</c:v>
                </c:pt>
                <c:pt idx="1085">
                  <c:v>10.0206</c:v>
                </c:pt>
                <c:pt idx="1086">
                  <c:v>10.020200000000001</c:v>
                </c:pt>
                <c:pt idx="1087">
                  <c:v>10.020099999999999</c:v>
                </c:pt>
                <c:pt idx="1088">
                  <c:v>10.0182</c:v>
                </c:pt>
                <c:pt idx="1089">
                  <c:v>10.0166</c:v>
                </c:pt>
                <c:pt idx="1090">
                  <c:v>10.016</c:v>
                </c:pt>
                <c:pt idx="1091">
                  <c:v>10.015700000000001</c:v>
                </c:pt>
                <c:pt idx="1092">
                  <c:v>10.0128</c:v>
                </c:pt>
                <c:pt idx="1093">
                  <c:v>10.013500000000001</c:v>
                </c:pt>
                <c:pt idx="1094">
                  <c:v>10.0129</c:v>
                </c:pt>
                <c:pt idx="1095">
                  <c:v>10.014099999999999</c:v>
                </c:pt>
                <c:pt idx="1096">
                  <c:v>10.0093</c:v>
                </c:pt>
                <c:pt idx="1097">
                  <c:v>10.007899999999999</c:v>
                </c:pt>
                <c:pt idx="1098">
                  <c:v>10.005800000000001</c:v>
                </c:pt>
                <c:pt idx="1099">
                  <c:v>10.0039</c:v>
                </c:pt>
                <c:pt idx="1100">
                  <c:v>10.0032</c:v>
                </c:pt>
                <c:pt idx="1101">
                  <c:v>10.0021</c:v>
                </c:pt>
                <c:pt idx="1102">
                  <c:v>10.000999999999999</c:v>
                </c:pt>
                <c:pt idx="1103">
                  <c:v>9.9983000000000004</c:v>
                </c:pt>
                <c:pt idx="1104">
                  <c:v>9.9974000000000007</c:v>
                </c:pt>
                <c:pt idx="1105">
                  <c:v>9.9986999999999995</c:v>
                </c:pt>
                <c:pt idx="1106">
                  <c:v>9.9997000000000007</c:v>
                </c:pt>
                <c:pt idx="1107">
                  <c:v>9.9966000000000008</c:v>
                </c:pt>
                <c:pt idx="1108">
                  <c:v>9.9962999999999997</c:v>
                </c:pt>
                <c:pt idx="1109">
                  <c:v>9.9984000000000002</c:v>
                </c:pt>
                <c:pt idx="1110">
                  <c:v>9.9985999999999997</c:v>
                </c:pt>
                <c:pt idx="1111">
                  <c:v>9.9999000000000002</c:v>
                </c:pt>
                <c:pt idx="1112">
                  <c:v>9.9984999999999999</c:v>
                </c:pt>
                <c:pt idx="1113">
                  <c:v>9.9978999999999996</c:v>
                </c:pt>
                <c:pt idx="1114">
                  <c:v>9.9972999999999992</c:v>
                </c:pt>
                <c:pt idx="1115">
                  <c:v>9.9970999999999997</c:v>
                </c:pt>
                <c:pt idx="1116">
                  <c:v>9.9963999999999995</c:v>
                </c:pt>
                <c:pt idx="1117">
                  <c:v>9.9956999999999994</c:v>
                </c:pt>
                <c:pt idx="1118">
                  <c:v>9.9931999999999999</c:v>
                </c:pt>
                <c:pt idx="1119">
                  <c:v>9.9984000000000002</c:v>
                </c:pt>
                <c:pt idx="1120">
                  <c:v>9.9998000000000005</c:v>
                </c:pt>
                <c:pt idx="1121">
                  <c:v>10.002700000000001</c:v>
                </c:pt>
                <c:pt idx="1122">
                  <c:v>10.0016</c:v>
                </c:pt>
                <c:pt idx="1123">
                  <c:v>10.001899999999999</c:v>
                </c:pt>
                <c:pt idx="1124">
                  <c:v>10.0024</c:v>
                </c:pt>
                <c:pt idx="1125">
                  <c:v>10.001099999999999</c:v>
                </c:pt>
                <c:pt idx="1126">
                  <c:v>9.9987999999999992</c:v>
                </c:pt>
                <c:pt idx="1127">
                  <c:v>9.9967000000000006</c:v>
                </c:pt>
                <c:pt idx="1128">
                  <c:v>9.9971999999999994</c:v>
                </c:pt>
                <c:pt idx="1129">
                  <c:v>9.9959000000000007</c:v>
                </c:pt>
                <c:pt idx="1130">
                  <c:v>9.9957999999999991</c:v>
                </c:pt>
                <c:pt idx="1131">
                  <c:v>9.9946999999999999</c:v>
                </c:pt>
                <c:pt idx="1132">
                  <c:v>9.9931000000000001</c:v>
                </c:pt>
                <c:pt idx="1133">
                  <c:v>9.9910999999999994</c:v>
                </c:pt>
                <c:pt idx="1134">
                  <c:v>9.9923999999999999</c:v>
                </c:pt>
                <c:pt idx="1135">
                  <c:v>9.9922000000000004</c:v>
                </c:pt>
                <c:pt idx="1136">
                  <c:v>9.9902999999999995</c:v>
                </c:pt>
                <c:pt idx="1137">
                  <c:v>9.9893999999999998</c:v>
                </c:pt>
                <c:pt idx="1138">
                  <c:v>9.9888999999999992</c:v>
                </c:pt>
                <c:pt idx="1139">
                  <c:v>9.9873999999999992</c:v>
                </c:pt>
                <c:pt idx="1140">
                  <c:v>9.9867000000000008</c:v>
                </c:pt>
                <c:pt idx="1141">
                  <c:v>9.9852000000000007</c:v>
                </c:pt>
                <c:pt idx="1142">
                  <c:v>9.9846000000000004</c:v>
                </c:pt>
                <c:pt idx="1143">
                  <c:v>9.9837000000000007</c:v>
                </c:pt>
                <c:pt idx="1144">
                  <c:v>9.9817</c:v>
                </c:pt>
                <c:pt idx="1145">
                  <c:v>9.9814000000000007</c:v>
                </c:pt>
                <c:pt idx="1146">
                  <c:v>9.9810999999999996</c:v>
                </c:pt>
                <c:pt idx="1147">
                  <c:v>9.9853000000000005</c:v>
                </c:pt>
                <c:pt idx="1148">
                  <c:v>9.9812999999999992</c:v>
                </c:pt>
                <c:pt idx="1149">
                  <c:v>9.9797999999999991</c:v>
                </c:pt>
                <c:pt idx="1150">
                  <c:v>9.9761000000000006</c:v>
                </c:pt>
                <c:pt idx="1151">
                  <c:v>9.9753000000000007</c:v>
                </c:pt>
                <c:pt idx="1152">
                  <c:v>9.9810999999999996</c:v>
                </c:pt>
                <c:pt idx="1153">
                  <c:v>9.9852000000000007</c:v>
                </c:pt>
                <c:pt idx="1154">
                  <c:v>9.9931000000000001</c:v>
                </c:pt>
                <c:pt idx="1155">
                  <c:v>9.9967000000000006</c:v>
                </c:pt>
                <c:pt idx="1156">
                  <c:v>9.9977</c:v>
                </c:pt>
                <c:pt idx="1157">
                  <c:v>9.9992999999999999</c:v>
                </c:pt>
                <c:pt idx="1158">
                  <c:v>10.004</c:v>
                </c:pt>
                <c:pt idx="1159">
                  <c:v>10.004</c:v>
                </c:pt>
                <c:pt idx="1160">
                  <c:v>10.004</c:v>
                </c:pt>
                <c:pt idx="1161">
                  <c:v>10.003</c:v>
                </c:pt>
              </c:numCache>
            </c:numRef>
          </c:val>
          <c:smooth val="0"/>
          <c:extLst>
            <c:ext xmlns:c16="http://schemas.microsoft.com/office/drawing/2014/chart" uri="{C3380CC4-5D6E-409C-BE32-E72D297353CC}">
              <c16:uniqueId val="{00000000-9D02-494C-BE79-F23807B11A3E}"/>
            </c:ext>
          </c:extLst>
        </c:ser>
        <c:dLbls>
          <c:showLegendKey val="0"/>
          <c:showVal val="0"/>
          <c:showCatName val="0"/>
          <c:showSerName val="0"/>
          <c:showPercent val="0"/>
          <c:showBubbleSize val="0"/>
        </c:dLbls>
        <c:smooth val="0"/>
        <c:axId val="869375423"/>
        <c:axId val="869377215"/>
      </c:lineChart>
      <c:dateAx>
        <c:axId val="869375423"/>
        <c:scaling>
          <c:orientation val="minMax"/>
        </c:scaling>
        <c:delete val="0"/>
        <c:axPos val="b"/>
        <c:numFmt formatCode="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869377215"/>
        <c:crosses val="autoZero"/>
        <c:auto val="1"/>
        <c:lblOffset val="100"/>
        <c:baseTimeUnit val="days"/>
        <c:majorUnit val="4"/>
        <c:majorTimeUnit val="months"/>
      </c:dateAx>
      <c:valAx>
        <c:axId val="869377215"/>
        <c:scaling>
          <c:orientation val="minMax"/>
          <c:max val="12.4"/>
          <c:min val="9.80000000000000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869375423"/>
        <c:crosses val="autoZero"/>
        <c:crossBetween val="between"/>
        <c:majorUnit val="0.2"/>
      </c:valAx>
      <c:spPr>
        <a:solidFill>
          <a:srgbClr val="E4EBEC"/>
        </a:solidFill>
        <a:ln>
          <a:noFill/>
        </a:ln>
        <a:effectLst/>
      </c:spPr>
    </c:plotArea>
    <c:plotVisOnly val="1"/>
    <c:dispBlanksAs val="gap"/>
    <c:showDLblsOverMax val="0"/>
  </c:chart>
  <c:spPr>
    <a:noFill/>
    <a:ln w="9525" cap="flat" cmpd="sng" algn="ctr">
      <a:noFill/>
      <a:round/>
    </a:ln>
    <a:effectLst/>
  </c:spPr>
  <c:txPr>
    <a:bodyPr/>
    <a:lstStyle/>
    <a:p>
      <a:pPr>
        <a:defRPr sz="6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r>
              <a:rPr lang="en-HK"/>
              <a:t>Credit Rating Distribution</a:t>
            </a:r>
          </a:p>
        </c:rich>
      </c:tx>
      <c:layout>
        <c:manualLayout>
          <c:xMode val="edge"/>
          <c:yMode val="edge"/>
          <c:x val="0.35483331210321301"/>
          <c:y val="0"/>
        </c:manualLayout>
      </c:layout>
      <c:overlay val="0"/>
      <c:spPr>
        <a:noFill/>
        <a:ln>
          <a:noFill/>
        </a:ln>
        <a:effectLst/>
      </c:spPr>
      <c:txPr>
        <a:bodyPr rot="0" spcFirstLastPara="1" vertOverflow="ellipsis" vert="horz" wrap="square" anchor="ctr" anchorCtr="1"/>
        <a:lstStyle/>
        <a:p>
          <a:pPr>
            <a:defRPr sz="6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title>
    <c:autoTitleDeleted val="0"/>
    <c:plotArea>
      <c:layout>
        <c:manualLayout>
          <c:layoutTarget val="inner"/>
          <c:xMode val="edge"/>
          <c:yMode val="edge"/>
          <c:x val="9.5310030524195261E-2"/>
          <c:y val="0.1104357072553431"/>
          <c:w val="0.86075148335637197"/>
          <c:h val="0.76679643560179978"/>
        </c:manualLayout>
      </c:layout>
      <c:barChart>
        <c:barDir val="bar"/>
        <c:grouping val="clustered"/>
        <c:varyColors val="0"/>
        <c:ser>
          <c:idx val="0"/>
          <c:order val="0"/>
          <c:spPr>
            <a:solidFill>
              <a:srgbClr val="215968"/>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Sheet1!$L$6:$L$17</c:f>
              <c:strCache>
                <c:ptCount val="12"/>
                <c:pt idx="0">
                  <c:v>AAA</c:v>
                </c:pt>
                <c:pt idx="1">
                  <c:v>AA+</c:v>
                </c:pt>
                <c:pt idx="2">
                  <c:v>AA</c:v>
                </c:pt>
                <c:pt idx="3">
                  <c:v>AA-</c:v>
                </c:pt>
                <c:pt idx="4">
                  <c:v>A+</c:v>
                </c:pt>
                <c:pt idx="5">
                  <c:v>A</c:v>
                </c:pt>
                <c:pt idx="6">
                  <c:v>A-</c:v>
                </c:pt>
                <c:pt idx="7">
                  <c:v>BBB+</c:v>
                </c:pt>
                <c:pt idx="8">
                  <c:v>BBB</c:v>
                </c:pt>
                <c:pt idx="9">
                  <c:v>BBB-</c:v>
                </c:pt>
                <c:pt idx="10">
                  <c:v>Cash </c:v>
                </c:pt>
                <c:pt idx="11">
                  <c:v>Deposit</c:v>
                </c:pt>
              </c:strCache>
            </c:strRef>
          </c:cat>
          <c:val>
            <c:numRef>
              <c:f>Sheet1!$M$6:$M$17</c:f>
              <c:numCache>
                <c:formatCode>0.0%</c:formatCode>
                <c:ptCount val="12"/>
                <c:pt idx="0">
                  <c:v>1.0917097205250545E-3</c:v>
                </c:pt>
                <c:pt idx="1">
                  <c:v>1.9212499204034238E-2</c:v>
                </c:pt>
                <c:pt idx="2">
                  <c:v>3.0611510820151112E-2</c:v>
                </c:pt>
                <c:pt idx="3">
                  <c:v>4.6423885959738606E-2</c:v>
                </c:pt>
                <c:pt idx="4">
                  <c:v>7.762225053647058E-2</c:v>
                </c:pt>
                <c:pt idx="5">
                  <c:v>0.19945932621192608</c:v>
                </c:pt>
                <c:pt idx="6">
                  <c:v>0.30691288004497752</c:v>
                </c:pt>
                <c:pt idx="7">
                  <c:v>9.7701888496388029E-2</c:v>
                </c:pt>
                <c:pt idx="8">
                  <c:v>8.8076494340379979E-2</c:v>
                </c:pt>
                <c:pt idx="9">
                  <c:v>4.4180536052511155E-2</c:v>
                </c:pt>
                <c:pt idx="10">
                  <c:v>8.8707018612897592E-2</c:v>
                </c:pt>
                <c:pt idx="11">
                  <c:v>0</c:v>
                </c:pt>
              </c:numCache>
            </c:numRef>
          </c:val>
          <c:extLst>
            <c:ext xmlns:c16="http://schemas.microsoft.com/office/drawing/2014/chart" uri="{C3380CC4-5D6E-409C-BE32-E72D297353CC}">
              <c16:uniqueId val="{00000000-C8B5-4065-845F-69F0BA14EE53}"/>
            </c:ext>
          </c:extLst>
        </c:ser>
        <c:dLbls>
          <c:dLblPos val="outEnd"/>
          <c:showLegendKey val="0"/>
          <c:showVal val="1"/>
          <c:showCatName val="0"/>
          <c:showSerName val="0"/>
          <c:showPercent val="0"/>
          <c:showBubbleSize val="0"/>
        </c:dLbls>
        <c:gapWidth val="182"/>
        <c:axId val="1549307248"/>
        <c:axId val="1549310224"/>
      </c:barChart>
      <c:catAx>
        <c:axId val="15493072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Arial" panose="020B0604020202020204" pitchFamily="34" charset="0"/>
              </a:defRPr>
            </a:pPr>
            <a:endParaRPr lang="en-US"/>
          </a:p>
        </c:txPr>
        <c:crossAx val="1549310224"/>
        <c:crosses val="autoZero"/>
        <c:auto val="1"/>
        <c:lblAlgn val="ctr"/>
        <c:lblOffset val="100"/>
        <c:noMultiLvlLbl val="0"/>
      </c:catAx>
      <c:valAx>
        <c:axId val="1549310224"/>
        <c:scaling>
          <c:orientation val="minMax"/>
        </c:scaling>
        <c:delete val="1"/>
        <c:axPos val="t"/>
        <c:numFmt formatCode="0.0%" sourceLinked="1"/>
        <c:majorTickMark val="none"/>
        <c:minorTickMark val="none"/>
        <c:tickLblPos val="nextTo"/>
        <c:crossAx val="154930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500">
          <a:latin typeface="SimSun" panose="02010600030101010101" pitchFamily="2" charset="-122"/>
          <a:ea typeface="SimSun" panose="02010600030101010101" pitchFamily="2" charset="-122"/>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HK"/>
              <a:t>Duration Distribution</a:t>
            </a:r>
          </a:p>
        </c:rich>
      </c:tx>
      <c:layout>
        <c:manualLayout>
          <c:xMode val="edge"/>
          <c:yMode val="edge"/>
          <c:x val="0.38216481178318856"/>
          <c:y val="0"/>
        </c:manualLayout>
      </c:layout>
      <c:overlay val="0"/>
      <c:spPr>
        <a:noFill/>
        <a:ln>
          <a:noFill/>
        </a:ln>
        <a:effectLst/>
      </c:spPr>
      <c:txPr>
        <a:bodyPr rot="0" spcFirstLastPara="1" vertOverflow="ellipsis" vert="horz" wrap="square" anchor="ctr" anchorCtr="1"/>
        <a:lstStyle/>
        <a:p>
          <a:pPr>
            <a:defRPr sz="6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title>
    <c:autoTitleDeleted val="0"/>
    <c:plotArea>
      <c:layout>
        <c:manualLayout>
          <c:layoutTarget val="inner"/>
          <c:xMode val="edge"/>
          <c:yMode val="edge"/>
          <c:x val="0.13154245473659712"/>
          <c:y val="0.15616256032512066"/>
          <c:w val="0.82451905914397006"/>
          <c:h val="0.77923393446786893"/>
        </c:manualLayout>
      </c:layout>
      <c:barChart>
        <c:barDir val="bar"/>
        <c:grouping val="clustered"/>
        <c:varyColors val="0"/>
        <c:ser>
          <c:idx val="0"/>
          <c:order val="0"/>
          <c:spPr>
            <a:solidFill>
              <a:srgbClr val="215968"/>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Sheet1!$H$7:$H$14</c:f>
              <c:strCache>
                <c:ptCount val="8"/>
                <c:pt idx="0">
                  <c:v>0-0.25y</c:v>
                </c:pt>
                <c:pt idx="1">
                  <c:v>0.25-0.5y</c:v>
                </c:pt>
                <c:pt idx="2">
                  <c:v>0.5-0.75y</c:v>
                </c:pt>
                <c:pt idx="3">
                  <c:v>0.75-1y</c:v>
                </c:pt>
                <c:pt idx="4">
                  <c:v>1-2y</c:v>
                </c:pt>
                <c:pt idx="5">
                  <c:v>2y+</c:v>
                </c:pt>
                <c:pt idx="6">
                  <c:v>Cash </c:v>
                </c:pt>
                <c:pt idx="7">
                  <c:v>Deposit</c:v>
                </c:pt>
              </c:strCache>
            </c:strRef>
          </c:cat>
          <c:val>
            <c:numRef>
              <c:f>Sheet1!$I$7:$I$14</c:f>
              <c:numCache>
                <c:formatCode>0.0%</c:formatCode>
                <c:ptCount val="8"/>
                <c:pt idx="0">
                  <c:v>0.32130117283420639</c:v>
                </c:pt>
                <c:pt idx="1">
                  <c:v>0.22840291667674911</c:v>
                </c:pt>
                <c:pt idx="2">
                  <c:v>9.1804139842872723E-2</c:v>
                </c:pt>
                <c:pt idx="3">
                  <c:v>3.5637081368077139E-2</c:v>
                </c:pt>
                <c:pt idx="4">
                  <c:v>2.5820385477065909E-2</c:v>
                </c:pt>
                <c:pt idx="5">
                  <c:v>0.20832728518813109</c:v>
                </c:pt>
                <c:pt idx="6">
                  <c:v>8.8707018612897592E-2</c:v>
                </c:pt>
                <c:pt idx="7">
                  <c:v>0</c:v>
                </c:pt>
              </c:numCache>
            </c:numRef>
          </c:val>
          <c:extLst>
            <c:ext xmlns:c16="http://schemas.microsoft.com/office/drawing/2014/chart" uri="{C3380CC4-5D6E-409C-BE32-E72D297353CC}">
              <c16:uniqueId val="{00000000-52E7-4780-BBA7-DE6A7F54646F}"/>
            </c:ext>
          </c:extLst>
        </c:ser>
        <c:dLbls>
          <c:dLblPos val="outEnd"/>
          <c:showLegendKey val="0"/>
          <c:showVal val="1"/>
          <c:showCatName val="0"/>
          <c:showSerName val="0"/>
          <c:showPercent val="0"/>
          <c:showBubbleSize val="0"/>
        </c:dLbls>
        <c:gapWidth val="182"/>
        <c:axId val="1687670367"/>
        <c:axId val="1687689215"/>
      </c:barChart>
      <c:catAx>
        <c:axId val="16876703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en-US"/>
          </a:p>
        </c:txPr>
        <c:crossAx val="1687689215"/>
        <c:crosses val="autoZero"/>
        <c:auto val="1"/>
        <c:lblAlgn val="ctr"/>
        <c:lblOffset val="100"/>
        <c:noMultiLvlLbl val="0"/>
      </c:catAx>
      <c:valAx>
        <c:axId val="1687689215"/>
        <c:scaling>
          <c:orientation val="minMax"/>
        </c:scaling>
        <c:delete val="1"/>
        <c:axPos val="t"/>
        <c:numFmt formatCode="0.0%" sourceLinked="1"/>
        <c:majorTickMark val="none"/>
        <c:minorTickMark val="none"/>
        <c:tickLblPos val="nextTo"/>
        <c:crossAx val="1687670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500">
          <a:latin typeface="SimSun" panose="02010600030101010101" pitchFamily="2" charset="-122"/>
          <a:ea typeface="SimSun" panose="02010600030101010101" pitchFamily="2" charset="-122"/>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8f76b1-eb8f-482e-9745-50de3ba0535b">
      <Terms xmlns="http://schemas.microsoft.com/office/infopath/2007/PartnerControls"/>
    </lcf76f155ced4ddcb4097134ff3c332f>
    <TaxCatchAll xmlns="8be364d9-c2f8-44bf-8423-c907503868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3676FE8655B4B8C3BCFB7A0B78C07" ma:contentTypeVersion="12" ma:contentTypeDescription="Create a new document." ma:contentTypeScope="" ma:versionID="27842e3de68a45a892db0844e41f23b8">
  <xsd:schema xmlns:xsd="http://www.w3.org/2001/XMLSchema" xmlns:xs="http://www.w3.org/2001/XMLSchema" xmlns:p="http://schemas.microsoft.com/office/2006/metadata/properties" xmlns:ns2="af8f76b1-eb8f-482e-9745-50de3ba0535b" xmlns:ns3="8be364d9-c2f8-44bf-8423-c90750386858" targetNamespace="http://schemas.microsoft.com/office/2006/metadata/properties" ma:root="true" ma:fieldsID="d939ce9c4576967742fcd80ad1499d6a" ns2:_="" ns3:_="">
    <xsd:import namespace="af8f76b1-eb8f-482e-9745-50de3ba0535b"/>
    <xsd:import namespace="8be364d9-c2f8-44bf-8423-c90750386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76b1-eb8f-482e-9745-50de3ba05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e3637f-8b75-4404-9f45-b6f36ca416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e364d9-c2f8-44bf-8423-c907503868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cd998b-13b1-4cba-b784-f6a370d11774}" ma:internalName="TaxCatchAll" ma:showField="CatchAllData" ma:web="8be364d9-c2f8-44bf-8423-c90750386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2DAA-1441-4D26-8E01-1E63D14840AE}">
  <ds:schemaRefs>
    <ds:schemaRef ds:uri="http://schemas.microsoft.com/sharepoint/v3/contenttype/forms"/>
  </ds:schemaRefs>
</ds:datastoreItem>
</file>

<file path=customXml/itemProps2.xml><?xml version="1.0" encoding="utf-8"?>
<ds:datastoreItem xmlns:ds="http://schemas.openxmlformats.org/officeDocument/2006/customXml" ds:itemID="{3DB3B0F4-B1EF-4BBA-B5FE-4E00EB98D399}">
  <ds:schemaRefs>
    <ds:schemaRef ds:uri="http://schemas.microsoft.com/office/2006/metadata/properties"/>
    <ds:schemaRef ds:uri="http://schemas.microsoft.com/office/infopath/2007/PartnerControls"/>
    <ds:schemaRef ds:uri="af8f76b1-eb8f-482e-9745-50de3ba0535b"/>
    <ds:schemaRef ds:uri="8be364d9-c2f8-44bf-8423-c90750386858"/>
  </ds:schemaRefs>
</ds:datastoreItem>
</file>

<file path=customXml/itemProps3.xml><?xml version="1.0" encoding="utf-8"?>
<ds:datastoreItem xmlns:ds="http://schemas.openxmlformats.org/officeDocument/2006/customXml" ds:itemID="{18C6869B-8DEC-419B-B0CA-783F0D60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76b1-eb8f-482e-9745-50de3ba0535b"/>
    <ds:schemaRef ds:uri="8be364d9-c2f8-44bf-8423-c9075038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57EE6-B060-4A35-A9BD-D8A66957C74F}">
  <ds:schemaRefs>
    <ds:schemaRef ds:uri="http://schemas.openxmlformats.org/officeDocument/2006/bibliography"/>
  </ds:schemaRefs>
</ds:datastoreItem>
</file>

<file path=docMetadata/LabelInfo.xml><?xml version="1.0" encoding="utf-8"?>
<clbl:labelList xmlns:clbl="http://schemas.microsoft.com/office/2020/mipLabelMetadata">
  <clbl:label id="{1760a3d1-8aa3-4c50-bc31-1b2df18e917e}" enabled="0" method="" siteId="{1760a3d1-8aa3-4c50-bc31-1b2df18e917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Life Franklin</dc:creator>
  <cp:keywords/>
  <cp:lastModifiedBy>wskwan</cp:lastModifiedBy>
  <cp:revision>1</cp:revision>
  <cp:lastPrinted>2025-10-21T18:31:00Z</cp:lastPrinted>
  <dcterms:created xsi:type="dcterms:W3CDTF">2026-05-11T02:00:00Z</dcterms:created>
  <dcterms:modified xsi:type="dcterms:W3CDTF">2026-05-11T02:00:00Z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0x010100A9C3676FE8655B4B8C3BCFB7A0B78C07</vt:lpwstr>
  </property>
  <property fmtid="{D5CDD505-2E9C-101B-9397-08002B2CF9AE}" pid="3" name="Order">
    <vt:r8>39943300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2048">
    <vt:lpwstr>17</vt:lpwstr>
  </property>
  <property fmtid="{D5CDD505-2E9C-101B-9397-08002B2CF9AE}" pid="9" name="MediaServiceImageTags">
    <vt:lpwstr/>
  </property>
</Properties>
</file>